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A4C6">
      <w:pPr>
        <w:pStyle w:val="6"/>
        <w:spacing w:line="580" w:lineRule="atLeast"/>
        <w:rPr>
          <w:rFonts w:hint="eastAsia" w:ascii="Times New Roman" w:hAnsi="Times New Roman" w:eastAsia="黑体" w:cs="Times New Roman"/>
          <w:color w:val="000000"/>
          <w:sz w:val="32"/>
          <w:szCs w:val="32"/>
          <w:highlight w:val="none"/>
          <w:u w:val="none"/>
          <w:lang w:eastAsia="zh-CN"/>
        </w:rPr>
      </w:pPr>
      <w:r>
        <w:rPr>
          <w:rFonts w:ascii="黑体" w:hAnsi="黑体" w:eastAsia="黑体" w:cs="Times New Roman"/>
          <w:color w:val="000000"/>
          <w:sz w:val="32"/>
          <w:szCs w:val="32"/>
          <w:highlight w:val="none"/>
          <w:u w:val="none"/>
        </w:rPr>
        <w:t>附件</w:t>
      </w:r>
      <w:r>
        <w:rPr>
          <w:rFonts w:hint="eastAsia" w:ascii="黑体" w:hAnsi="黑体" w:eastAsia="黑体"/>
          <w:color w:val="000000"/>
          <w:sz w:val="32"/>
          <w:szCs w:val="32"/>
          <w:highlight w:val="none"/>
          <w:u w:val="none"/>
          <w:lang w:val="en-US" w:eastAsia="zh-CN"/>
        </w:rPr>
        <w:t>4</w:t>
      </w:r>
    </w:p>
    <w:p w14:paraId="26C67BB0">
      <w:pPr>
        <w:pStyle w:val="6"/>
        <w:spacing w:line="580" w:lineRule="atLeast"/>
        <w:jc w:val="center"/>
        <w:rPr>
          <w:rFonts w:ascii="Times New Roman" w:hAnsi="Times New Roman" w:cs="Times New Roman"/>
          <w:color w:val="000000"/>
          <w:sz w:val="44"/>
          <w:szCs w:val="44"/>
          <w:highlight w:val="none"/>
          <w:u w:val="none"/>
        </w:rPr>
      </w:pPr>
    </w:p>
    <w:p w14:paraId="4B982E7A">
      <w:pPr>
        <w:pStyle w:val="6"/>
        <w:spacing w:line="580" w:lineRule="atLeast"/>
        <w:jc w:val="center"/>
        <w:rPr>
          <w:rFonts w:ascii="Times New Roman" w:hAnsi="Times New Roman" w:cs="Times New Roman"/>
          <w:color w:val="000000"/>
          <w:sz w:val="44"/>
          <w:szCs w:val="44"/>
          <w:highlight w:val="none"/>
          <w:u w:val="none"/>
        </w:rPr>
      </w:pPr>
      <w:r>
        <w:rPr>
          <w:rFonts w:ascii="Times New Roman" w:hAnsi="Times New Roman" w:cs="Times New Roman"/>
          <w:color w:val="000000"/>
          <w:sz w:val="44"/>
          <w:szCs w:val="44"/>
          <w:highlight w:val="none"/>
          <w:u w:val="none"/>
        </w:rPr>
        <w:t>202</w:t>
      </w:r>
      <w:r>
        <w:rPr>
          <w:rFonts w:hint="eastAsia" w:ascii="Times New Roman" w:hAnsi="Times New Roman" w:cs="Times New Roman"/>
          <w:color w:val="000000"/>
          <w:sz w:val="44"/>
          <w:szCs w:val="44"/>
          <w:highlight w:val="none"/>
          <w:u w:val="none"/>
          <w:lang w:val="en-US" w:eastAsia="zh-CN"/>
        </w:rPr>
        <w:t>7</w:t>
      </w:r>
      <w:r>
        <w:rPr>
          <w:rFonts w:hint="eastAsia" w:ascii="方正小标宋简体" w:eastAsia="方正小标宋简体"/>
          <w:color w:val="000000"/>
          <w:sz w:val="44"/>
          <w:szCs w:val="44"/>
          <w:highlight w:val="none"/>
          <w:u w:val="none"/>
        </w:rPr>
        <w:t>年特色</w:t>
      </w:r>
      <w:r>
        <w:rPr>
          <w:rFonts w:ascii="方正小标宋简体" w:hAnsi="Times New Roman" w:eastAsia="方正小标宋简体" w:cs="Times New Roman"/>
          <w:color w:val="000000"/>
          <w:sz w:val="44"/>
          <w:szCs w:val="44"/>
          <w:highlight w:val="none"/>
          <w:u w:val="none"/>
        </w:rPr>
        <w:t>农</w:t>
      </w:r>
      <w:r>
        <w:rPr>
          <w:rFonts w:hint="eastAsia" w:ascii="方正小标宋简体" w:eastAsia="方正小标宋简体"/>
          <w:color w:val="000000"/>
          <w:sz w:val="44"/>
          <w:szCs w:val="44"/>
          <w:highlight w:val="none"/>
          <w:u w:val="none"/>
        </w:rPr>
        <w:t>业</w:t>
      </w:r>
      <w:r>
        <w:rPr>
          <w:rFonts w:ascii="方正小标宋简体" w:hAnsi="Times New Roman" w:eastAsia="方正小标宋简体" w:cs="Times New Roman"/>
          <w:color w:val="000000"/>
          <w:sz w:val="44"/>
          <w:szCs w:val="44"/>
          <w:highlight w:val="none"/>
          <w:u w:val="none"/>
        </w:rPr>
        <w:t>生产机械化</w:t>
      </w:r>
      <w:r>
        <w:rPr>
          <w:rFonts w:hint="eastAsia" w:ascii="方正小标宋简体" w:eastAsia="方正小标宋简体"/>
          <w:color w:val="000000"/>
          <w:sz w:val="44"/>
          <w:szCs w:val="44"/>
          <w:highlight w:val="none"/>
          <w:u w:val="none"/>
        </w:rPr>
        <w:t>技术推广</w:t>
      </w:r>
    </w:p>
    <w:p w14:paraId="0B7970E6">
      <w:pPr>
        <w:pStyle w:val="6"/>
        <w:spacing w:line="580" w:lineRule="atLeast"/>
        <w:jc w:val="center"/>
        <w:rPr>
          <w:rFonts w:ascii="Times New Roman" w:hAnsi="Times New Roman" w:cs="Times New Roman"/>
          <w:color w:val="000000"/>
          <w:sz w:val="44"/>
          <w:szCs w:val="44"/>
          <w:highlight w:val="none"/>
          <w:u w:val="none"/>
        </w:rPr>
      </w:pPr>
      <w:r>
        <w:rPr>
          <w:rFonts w:hint="eastAsia" w:ascii="方正小标宋简体" w:eastAsia="方正小标宋简体"/>
          <w:color w:val="000000"/>
          <w:sz w:val="44"/>
          <w:szCs w:val="44"/>
          <w:highlight w:val="none"/>
          <w:u w:val="none"/>
        </w:rPr>
        <w:t>应用</w:t>
      </w:r>
      <w:r>
        <w:rPr>
          <w:rFonts w:ascii="方正小标宋简体" w:hAnsi="Times New Roman" w:eastAsia="方正小标宋简体" w:cs="Times New Roman"/>
          <w:color w:val="000000"/>
          <w:sz w:val="44"/>
          <w:szCs w:val="44"/>
          <w:highlight w:val="none"/>
          <w:u w:val="none"/>
        </w:rPr>
        <w:t>项目申报指南</w:t>
      </w:r>
    </w:p>
    <w:p w14:paraId="01AF094A">
      <w:pPr>
        <w:pStyle w:val="6"/>
        <w:spacing w:line="580" w:lineRule="atLeast"/>
        <w:ind w:firstLine="640"/>
        <w:rPr>
          <w:rFonts w:ascii="Times New Roman" w:hAnsi="Times New Roman" w:cs="Times New Roman"/>
          <w:color w:val="000000"/>
          <w:sz w:val="32"/>
          <w:szCs w:val="32"/>
          <w:highlight w:val="none"/>
          <w:u w:val="none"/>
        </w:rPr>
      </w:pPr>
    </w:p>
    <w:p w14:paraId="74C6D27E">
      <w:pPr>
        <w:pStyle w:val="6"/>
        <w:spacing w:line="56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为贯彻落实全面推进乡村振兴重点工作</w:t>
      </w:r>
      <w:r>
        <w:rPr>
          <w:rFonts w:hint="eastAsia" w:ascii="Times New Roman" w:hAnsi="Times New Roman" w:eastAsia="仿宋_GB2312" w:cs="Times New Roman"/>
          <w:color w:val="000000"/>
          <w:sz w:val="32"/>
          <w:szCs w:val="32"/>
          <w:highlight w:val="none"/>
          <w:u w:val="none"/>
          <w:lang w:eastAsia="zh-CN"/>
        </w:rPr>
        <w:t>部署要求</w:t>
      </w:r>
      <w:r>
        <w:rPr>
          <w:rFonts w:hint="default" w:ascii="Times New Roman" w:hAnsi="Times New Roman" w:eastAsia="仿宋_GB2312" w:cs="Times New Roman"/>
          <w:color w:val="000000"/>
          <w:sz w:val="32"/>
          <w:szCs w:val="32"/>
          <w:highlight w:val="none"/>
          <w:u w:val="none"/>
        </w:rPr>
        <w:t>，针对我区农业产业生产机械化尤其是丘陵山区农业产业生产机械化发展的短板，结合我区特色产业发展特点，自治区农机中心</w:t>
      </w:r>
      <w:r>
        <w:rPr>
          <w:rFonts w:hint="eastAsia" w:ascii="Times New Roman" w:hAnsi="Times New Roman" w:eastAsia="仿宋_GB2312" w:cs="Times New Roman"/>
          <w:color w:val="000000"/>
          <w:sz w:val="32"/>
          <w:szCs w:val="32"/>
          <w:highlight w:val="none"/>
          <w:u w:val="none"/>
          <w:lang w:val="en-US" w:eastAsia="zh-CN"/>
        </w:rPr>
        <w:t>2027年</w:t>
      </w:r>
      <w:r>
        <w:rPr>
          <w:rFonts w:hint="eastAsia" w:ascii="Times New Roman" w:hAnsi="Times New Roman" w:eastAsia="仿宋_GB2312" w:cs="Times New Roman"/>
          <w:color w:val="000000"/>
          <w:sz w:val="32"/>
          <w:szCs w:val="32"/>
          <w:highlight w:val="none"/>
          <w:u w:val="none"/>
          <w:lang w:eastAsia="zh-CN"/>
        </w:rPr>
        <w:t>计划</w:t>
      </w:r>
      <w:r>
        <w:rPr>
          <w:rFonts w:hint="default" w:ascii="Times New Roman" w:hAnsi="Times New Roman" w:eastAsia="仿宋_GB2312" w:cs="Times New Roman"/>
          <w:color w:val="000000"/>
          <w:sz w:val="32"/>
          <w:szCs w:val="32"/>
          <w:highlight w:val="none"/>
          <w:u w:val="none"/>
        </w:rPr>
        <w:t>实施一批特色农业生产机械化技术推广应用项目。</w:t>
      </w:r>
      <w:r>
        <w:rPr>
          <w:rFonts w:hint="default" w:ascii="Times New Roman" w:hAnsi="Times New Roman" w:eastAsia="仿宋_GB2312" w:cs="Times New Roman"/>
          <w:color w:val="auto"/>
          <w:kern w:val="0"/>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做好</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工作，特制定</w:t>
      </w: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指南</w:t>
      </w:r>
      <w:r>
        <w:rPr>
          <w:rFonts w:hint="eastAsia" w:ascii="Times New Roman" w:hAnsi="Times New Roman" w:eastAsia="仿宋_GB2312" w:cs="Times New Roman"/>
          <w:color w:val="auto"/>
          <w:sz w:val="32"/>
          <w:szCs w:val="32"/>
          <w:highlight w:val="none"/>
          <w:lang w:val="en-US" w:eastAsia="zh-CN"/>
        </w:rPr>
        <w:t>。</w:t>
      </w:r>
    </w:p>
    <w:p w14:paraId="58358062">
      <w:pPr>
        <w:pStyle w:val="6"/>
        <w:spacing w:line="56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黑体" w:cs="Times New Roman"/>
          <w:color w:val="000000"/>
          <w:sz w:val="32"/>
          <w:szCs w:val="32"/>
          <w:highlight w:val="none"/>
          <w:u w:val="none"/>
        </w:rPr>
        <w:t>一、项目申报主体（实施单位）</w:t>
      </w:r>
    </w:p>
    <w:p w14:paraId="0E55A8E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trike w:val="0"/>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 w:eastAsia="zh-CN"/>
        </w:rPr>
        <w:t>广西</w:t>
      </w:r>
      <w:r>
        <w:rPr>
          <w:rFonts w:hint="default" w:ascii="Times New Roman" w:hAnsi="Times New Roman" w:eastAsia="仿宋_GB2312" w:cs="Times New Roman"/>
          <w:color w:val="000000"/>
          <w:sz w:val="32"/>
          <w:szCs w:val="32"/>
          <w:highlight w:val="none"/>
          <w:u w:val="none"/>
          <w:lang w:val="en" w:eastAsia="zh-CN"/>
        </w:rPr>
        <w:t>区内</w:t>
      </w:r>
      <w:r>
        <w:rPr>
          <w:rFonts w:hint="eastAsia" w:ascii="Times New Roman" w:hAnsi="Times New Roman" w:eastAsia="仿宋_GB2312" w:cs="Times New Roman"/>
          <w:color w:val="000000"/>
          <w:sz w:val="32"/>
          <w:szCs w:val="32"/>
          <w:highlight w:val="none"/>
          <w:u w:val="none"/>
          <w:lang w:val="en" w:eastAsia="zh-CN"/>
        </w:rPr>
        <w:t>从事与申报特色产业生产经营活动相关的</w:t>
      </w:r>
      <w:r>
        <w:rPr>
          <w:rFonts w:hint="default" w:ascii="Times New Roman" w:hAnsi="Times New Roman" w:eastAsia="仿宋_GB2312" w:cs="Times New Roman"/>
          <w:color w:val="000000"/>
          <w:sz w:val="32"/>
          <w:szCs w:val="32"/>
          <w:highlight w:val="none"/>
          <w:u w:val="none"/>
        </w:rPr>
        <w:t>农民（农机）专业合作社、家庭农场等新型农业经营主体</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科研单位</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涉农企业</w:t>
      </w:r>
      <w:r>
        <w:rPr>
          <w:rFonts w:hint="eastAsia" w:ascii="Times New Roman" w:hAnsi="Times New Roman" w:eastAsia="仿宋_GB2312" w:cs="Times New Roman"/>
          <w:color w:val="000000"/>
          <w:kern w:val="2"/>
          <w:sz w:val="32"/>
          <w:szCs w:val="32"/>
          <w:highlight w:val="none"/>
          <w:u w:val="none"/>
          <w:lang w:val="en-US" w:eastAsia="zh-CN" w:bidi="ar-SA"/>
        </w:rPr>
        <w:t>等</w:t>
      </w:r>
      <w:r>
        <w:rPr>
          <w:rFonts w:hint="eastAsia" w:ascii="Times New Roman" w:hAnsi="Times New Roman" w:eastAsia="仿宋_GB2312" w:cs="Times New Roman"/>
          <w:strike w:val="0"/>
          <w:dstrike w:val="0"/>
          <w:color w:val="000000"/>
          <w:sz w:val="32"/>
          <w:szCs w:val="32"/>
          <w:highlight w:val="none"/>
          <w:u w:val="none"/>
          <w:lang w:val="en-US" w:eastAsia="zh-CN"/>
        </w:rPr>
        <w:t>。</w:t>
      </w:r>
    </w:p>
    <w:p w14:paraId="289B6CB9">
      <w:pPr>
        <w:pStyle w:val="6"/>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黑体" w:cs="Times New Roman"/>
          <w:color w:val="000000"/>
          <w:sz w:val="32"/>
          <w:szCs w:val="32"/>
          <w:highlight w:val="none"/>
          <w:u w:val="none"/>
        </w:rPr>
        <w:t>二、</w:t>
      </w:r>
      <w:r>
        <w:rPr>
          <w:rFonts w:hint="eastAsia" w:ascii="Times New Roman" w:hAnsi="Times New Roman" w:eastAsia="黑体" w:cs="Times New Roman"/>
          <w:color w:val="000000"/>
          <w:sz w:val="32"/>
          <w:szCs w:val="32"/>
          <w:highlight w:val="none"/>
          <w:u w:val="none"/>
          <w:lang w:eastAsia="zh-CN"/>
        </w:rPr>
        <w:t>项目</w:t>
      </w:r>
      <w:r>
        <w:rPr>
          <w:rFonts w:hint="default" w:ascii="Times New Roman" w:hAnsi="Times New Roman" w:eastAsia="黑体" w:cs="Times New Roman"/>
          <w:color w:val="000000"/>
          <w:sz w:val="32"/>
          <w:szCs w:val="32"/>
          <w:highlight w:val="none"/>
          <w:u w:val="none"/>
        </w:rPr>
        <w:t>申报条件</w:t>
      </w:r>
    </w:p>
    <w:p w14:paraId="352F34FD">
      <w:pPr>
        <w:pStyle w:val="6"/>
        <w:autoSpaceDN w:val="0"/>
        <w:spacing w:line="560" w:lineRule="atLeas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（一）申报主体要有项目建设的积极性和相应的能力。</w:t>
      </w:r>
      <w:r>
        <w:rPr>
          <w:rFonts w:hint="default" w:ascii="Times New Roman" w:hAnsi="Times New Roman" w:eastAsia="仿宋_GB2312" w:cs="Times New Roman"/>
          <w:color w:val="000000"/>
          <w:sz w:val="32"/>
          <w:szCs w:val="32"/>
          <w:highlight w:val="none"/>
          <w:u w:val="none"/>
        </w:rPr>
        <w:t>申报主体要有较强经济实力，具备投入项目建设所需要的自筹资金能力，有项目建设的组织保障能力和技术支撑，财务管理制度健全规范</w:t>
      </w:r>
      <w:r>
        <w:rPr>
          <w:rFonts w:hint="default" w:ascii="Times New Roman" w:hAnsi="Times New Roman" w:eastAsia="仿宋_GB2312" w:cs="Times New Roman"/>
          <w:color w:val="000000"/>
          <w:sz w:val="32"/>
          <w:szCs w:val="32"/>
          <w:highlight w:val="none"/>
          <w:u w:val="none"/>
          <w:lang w:eastAsia="zh-CN"/>
        </w:rPr>
        <w:t>且</w:t>
      </w:r>
      <w:r>
        <w:rPr>
          <w:rFonts w:hint="default" w:ascii="Times New Roman" w:hAnsi="Times New Roman" w:eastAsia="仿宋_GB2312" w:cs="Times New Roman"/>
          <w:color w:val="000000"/>
          <w:sz w:val="32"/>
          <w:szCs w:val="32"/>
          <w:highlight w:val="none"/>
          <w:u w:val="none"/>
        </w:rPr>
        <w:t>无不良社会征信等记录；</w:t>
      </w:r>
      <w:r>
        <w:rPr>
          <w:rFonts w:hint="default" w:ascii="Times New Roman" w:hAnsi="Times New Roman" w:eastAsia="仿宋_GB2312" w:cs="Times New Roman"/>
          <w:color w:val="000000"/>
          <w:sz w:val="32"/>
          <w:szCs w:val="32"/>
          <w:highlight w:val="none"/>
          <w:u w:val="none"/>
          <w:lang w:val="en-US" w:eastAsia="zh-CN"/>
        </w:rPr>
        <w:t>能够</w:t>
      </w:r>
      <w:r>
        <w:rPr>
          <w:rFonts w:hint="default" w:ascii="Times New Roman" w:hAnsi="Times New Roman" w:eastAsia="仿宋_GB2312" w:cs="Times New Roman"/>
          <w:color w:val="000000"/>
          <w:sz w:val="32"/>
          <w:szCs w:val="32"/>
          <w:highlight w:val="none"/>
          <w:u w:val="none"/>
        </w:rPr>
        <w:t>按照审定后的项目实施方案要求建设，收到项目下达通知后可按程序组织开工建设，确保</w:t>
      </w:r>
      <w:r>
        <w:rPr>
          <w:rFonts w:hint="default" w:ascii="Times New Roman" w:hAnsi="Times New Roman" w:cs="Times New Roman"/>
          <w:color w:val="000000"/>
          <w:sz w:val="32"/>
          <w:szCs w:val="32"/>
          <w:highlight w:val="none"/>
          <w:u w:val="none"/>
        </w:rPr>
        <w:t>202</w:t>
      </w:r>
      <w:r>
        <w:rPr>
          <w:rFonts w:hint="eastAsia" w:ascii="Times New Roman" w:hAnsi="Times New Roman"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000000"/>
          <w:sz w:val="32"/>
          <w:szCs w:val="32"/>
          <w:highlight w:val="none"/>
          <w:u w:val="none"/>
        </w:rPr>
        <w:t>年底前建成投产。</w:t>
      </w:r>
    </w:p>
    <w:p w14:paraId="3A6C3BDE">
      <w:pPr>
        <w:pStyle w:val="6"/>
        <w:autoSpaceDN w:val="0"/>
        <w:spacing w:line="560" w:lineRule="atLeas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（二）</w:t>
      </w:r>
      <w:r>
        <w:rPr>
          <w:rFonts w:hint="eastAsia" w:ascii="Times New Roman" w:hAnsi="Times New Roman" w:eastAsia="楷体_GB2312" w:cs="Times New Roman"/>
          <w:color w:val="000000"/>
          <w:sz w:val="32"/>
          <w:szCs w:val="32"/>
          <w:highlight w:val="none"/>
          <w:u w:val="none"/>
          <w:lang w:eastAsia="zh-CN"/>
        </w:rPr>
        <w:t>申报</w:t>
      </w:r>
      <w:r>
        <w:rPr>
          <w:rFonts w:hint="default" w:ascii="Times New Roman" w:hAnsi="Times New Roman" w:eastAsia="楷体_GB2312" w:cs="Times New Roman"/>
          <w:color w:val="000000"/>
          <w:sz w:val="32"/>
          <w:szCs w:val="32"/>
          <w:highlight w:val="none"/>
          <w:u w:val="none"/>
        </w:rPr>
        <w:t>主体</w:t>
      </w:r>
      <w:r>
        <w:rPr>
          <w:rFonts w:hint="default" w:ascii="Times New Roman" w:hAnsi="Times New Roman" w:eastAsia="楷体" w:cs="Times New Roman"/>
          <w:color w:val="000000"/>
          <w:sz w:val="32"/>
          <w:szCs w:val="32"/>
          <w:highlight w:val="none"/>
          <w:u w:val="none"/>
        </w:rPr>
        <w:t>具备相应的项目用地条件。</w:t>
      </w:r>
      <w:r>
        <w:rPr>
          <w:rFonts w:hint="default" w:ascii="Times New Roman" w:hAnsi="Times New Roman" w:eastAsia="仿宋_GB2312" w:cs="Times New Roman"/>
          <w:color w:val="000000"/>
          <w:sz w:val="32"/>
          <w:szCs w:val="32"/>
          <w:highlight w:val="none"/>
          <w:u w:val="none"/>
          <w:lang w:eastAsia="zh-CN"/>
        </w:rPr>
        <w:t>要求具备相应</w:t>
      </w:r>
      <w:r>
        <w:rPr>
          <w:rFonts w:hint="default" w:ascii="Times New Roman" w:hAnsi="Times New Roman" w:eastAsia="仿宋_GB2312" w:cs="Times New Roman"/>
          <w:color w:val="000000"/>
          <w:sz w:val="32"/>
          <w:szCs w:val="32"/>
          <w:highlight w:val="none"/>
          <w:u w:val="none"/>
        </w:rPr>
        <w:t>规模</w:t>
      </w:r>
      <w:r>
        <w:rPr>
          <w:rFonts w:hint="default" w:ascii="Times New Roman" w:hAnsi="Times New Roman" w:eastAsia="仿宋_GB2312" w:cs="Times New Roman"/>
          <w:color w:val="000000"/>
          <w:sz w:val="32"/>
          <w:szCs w:val="32"/>
          <w:highlight w:val="none"/>
          <w:u w:val="none"/>
          <w:lang w:eastAsia="zh-CN"/>
        </w:rPr>
        <w:t>的</w:t>
      </w:r>
      <w:r>
        <w:rPr>
          <w:rFonts w:hint="default" w:ascii="Times New Roman" w:hAnsi="Times New Roman" w:eastAsia="仿宋_GB2312" w:cs="Times New Roman"/>
          <w:color w:val="000000"/>
          <w:sz w:val="32"/>
          <w:szCs w:val="32"/>
          <w:highlight w:val="none"/>
          <w:u w:val="none"/>
        </w:rPr>
        <w:t>土地（</w:t>
      </w:r>
      <w:r>
        <w:rPr>
          <w:rFonts w:hint="default" w:ascii="Times New Roman" w:hAnsi="Times New Roman" w:eastAsia="仿宋_GB2312" w:cs="Times New Roman"/>
          <w:color w:val="000000"/>
          <w:sz w:val="32"/>
          <w:szCs w:val="32"/>
          <w:highlight w:val="none"/>
          <w:u w:val="none"/>
          <w:lang w:eastAsia="zh-CN"/>
        </w:rPr>
        <w:t>土地为自</w:t>
      </w:r>
      <w:r>
        <w:rPr>
          <w:rFonts w:hint="default" w:ascii="Times New Roman" w:hAnsi="Times New Roman" w:eastAsia="仿宋_GB2312" w:cs="Times New Roman"/>
          <w:color w:val="000000"/>
          <w:sz w:val="32"/>
          <w:szCs w:val="32"/>
          <w:highlight w:val="none"/>
          <w:u w:val="none"/>
          <w:lang w:val="en-US" w:eastAsia="zh-CN"/>
        </w:rPr>
        <w:t>有</w:t>
      </w:r>
      <w:r>
        <w:rPr>
          <w:rFonts w:hint="default" w:ascii="Times New Roman" w:hAnsi="Times New Roman" w:eastAsia="仿宋_GB2312" w:cs="Times New Roman"/>
          <w:color w:val="000000"/>
          <w:sz w:val="32"/>
          <w:szCs w:val="32"/>
          <w:highlight w:val="none"/>
          <w:u w:val="none"/>
          <w:lang w:eastAsia="zh-CN"/>
        </w:rPr>
        <w:t>、流转或</w:t>
      </w:r>
      <w:r>
        <w:rPr>
          <w:rFonts w:hint="default" w:ascii="Times New Roman" w:hAnsi="Times New Roman" w:eastAsia="仿宋_GB2312" w:cs="Times New Roman"/>
          <w:color w:val="000000"/>
          <w:sz w:val="32"/>
          <w:szCs w:val="32"/>
          <w:highlight w:val="none"/>
          <w:u w:val="none"/>
        </w:rPr>
        <w:t>租赁</w:t>
      </w:r>
      <w:r>
        <w:rPr>
          <w:rFonts w:hint="default" w:ascii="Times New Roman" w:hAnsi="Times New Roman" w:eastAsia="仿宋_GB2312" w:cs="Times New Roman"/>
          <w:color w:val="000000"/>
          <w:sz w:val="32"/>
          <w:szCs w:val="32"/>
          <w:highlight w:val="none"/>
          <w:u w:val="none"/>
          <w:lang w:eastAsia="zh-CN"/>
        </w:rPr>
        <w:t>等，土地使用有效期至少到</w:t>
      </w:r>
      <w:r>
        <w:rPr>
          <w:rFonts w:hint="default" w:ascii="Times New Roman" w:hAnsi="Times New Roman" w:eastAsia="仿宋_GB2312" w:cs="Times New Roman"/>
          <w:color w:val="000000"/>
          <w:sz w:val="32"/>
          <w:szCs w:val="32"/>
          <w:highlight w:val="none"/>
          <w:u w:val="none"/>
        </w:rPr>
        <w:t>203</w:t>
      </w:r>
      <w:r>
        <w:rPr>
          <w:rFonts w:hint="eastAsia" w:ascii="Times New Roman" w:hAnsi="Times New Roman"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rPr>
        <w:t>年6月30日），其中：</w:t>
      </w:r>
    </w:p>
    <w:p w14:paraId="090A5A0A">
      <w:pPr>
        <w:pStyle w:val="6"/>
        <w:spacing w:line="580" w:lineRule="atLeas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cs="Times New Roman"/>
          <w:color w:val="000000"/>
          <w:sz w:val="32"/>
          <w:szCs w:val="32"/>
          <w:highlight w:val="none"/>
          <w:u w:val="none"/>
        </w:rPr>
        <w:t>1.</w:t>
      </w:r>
      <w:r>
        <w:rPr>
          <w:rFonts w:hint="default" w:ascii="Times New Roman" w:hAnsi="Times New Roman" w:eastAsia="仿宋_GB2312" w:cs="Times New Roman"/>
          <w:color w:val="000000"/>
          <w:sz w:val="32"/>
          <w:szCs w:val="32"/>
          <w:highlight w:val="none"/>
          <w:u w:val="none"/>
        </w:rPr>
        <w:t>果蔬茶</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生产机械化</w:t>
      </w:r>
      <w:r>
        <w:rPr>
          <w:rFonts w:hint="default" w:ascii="Times New Roman" w:hAnsi="Times New Roman" w:eastAsia="仿宋_GB2312" w:cs="Times New Roman"/>
          <w:color w:val="000000"/>
          <w:sz w:val="32"/>
          <w:szCs w:val="32"/>
          <w:highlight w:val="none"/>
          <w:u w:val="none"/>
          <w:lang w:eastAsia="zh-CN"/>
        </w:rPr>
        <w:t>技术推广应用</w:t>
      </w:r>
      <w:r>
        <w:rPr>
          <w:rFonts w:hint="default" w:ascii="Times New Roman" w:hAnsi="Times New Roman" w:eastAsia="仿宋_GB2312" w:cs="Times New Roman"/>
          <w:color w:val="000000"/>
          <w:sz w:val="32"/>
          <w:szCs w:val="32"/>
          <w:highlight w:val="none"/>
          <w:u w:val="none"/>
          <w:lang w:val="en-US" w:eastAsia="zh-CN"/>
        </w:rPr>
        <w:t>面积</w:t>
      </w:r>
      <w:r>
        <w:rPr>
          <w:rFonts w:hint="default" w:ascii="Times New Roman" w:hAnsi="Times New Roman" w:eastAsia="仿宋_GB2312" w:cs="Times New Roman"/>
          <w:color w:val="000000"/>
          <w:sz w:val="32"/>
          <w:szCs w:val="32"/>
          <w:highlight w:val="none"/>
          <w:u w:val="none"/>
        </w:rPr>
        <w:t>3</w:t>
      </w:r>
      <w:r>
        <w:rPr>
          <w:rFonts w:hint="default" w:ascii="Times New Roman" w:hAnsi="Times New Roman" w:cs="Times New Roman"/>
          <w:color w:val="000000"/>
          <w:sz w:val="32"/>
          <w:szCs w:val="32"/>
          <w:highlight w:val="none"/>
          <w:u w:val="none"/>
        </w:rPr>
        <w:t>00</w:t>
      </w:r>
      <w:r>
        <w:rPr>
          <w:rFonts w:hint="default" w:ascii="Times New Roman" w:hAnsi="Times New Roman" w:eastAsia="仿宋_GB2312" w:cs="Times New Roman"/>
          <w:color w:val="000000"/>
          <w:sz w:val="32"/>
          <w:szCs w:val="32"/>
          <w:highlight w:val="none"/>
          <w:u w:val="none"/>
        </w:rPr>
        <w:t>亩以上。</w:t>
      </w:r>
    </w:p>
    <w:p w14:paraId="62FB1C44">
      <w:pPr>
        <w:pStyle w:val="6"/>
        <w:spacing w:line="58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2.中药材</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生产</w:t>
      </w:r>
      <w:r>
        <w:rPr>
          <w:rFonts w:hint="default" w:ascii="Times New Roman" w:hAnsi="Times New Roman" w:eastAsia="仿宋_GB2312" w:cs="Times New Roman"/>
          <w:color w:val="000000"/>
          <w:sz w:val="32"/>
          <w:szCs w:val="32"/>
          <w:highlight w:val="none"/>
          <w:u w:val="none"/>
          <w:lang w:val="en"/>
        </w:rPr>
        <w:t>机械化技术</w:t>
      </w:r>
      <w:r>
        <w:rPr>
          <w:rFonts w:hint="default" w:ascii="Times New Roman" w:hAnsi="Times New Roman" w:eastAsia="仿宋_GB2312" w:cs="Times New Roman"/>
          <w:color w:val="000000"/>
          <w:sz w:val="32"/>
          <w:szCs w:val="32"/>
          <w:highlight w:val="none"/>
          <w:u w:val="none"/>
          <w:lang w:eastAsia="zh-CN"/>
        </w:rPr>
        <w:t>推广应用</w:t>
      </w:r>
      <w:r>
        <w:rPr>
          <w:rFonts w:hint="default" w:ascii="Times New Roman" w:hAnsi="Times New Roman" w:eastAsia="仿宋_GB2312" w:cs="Times New Roman"/>
          <w:color w:val="000000"/>
          <w:sz w:val="32"/>
          <w:szCs w:val="32"/>
          <w:highlight w:val="none"/>
          <w:u w:val="none"/>
          <w:lang w:val="en-US" w:eastAsia="zh-CN"/>
        </w:rPr>
        <w:t>面积</w:t>
      </w:r>
      <w:r>
        <w:rPr>
          <w:rFonts w:hint="default" w:ascii="Times New Roman" w:hAnsi="Times New Roman" w:cs="Times New Roman"/>
          <w:color w:val="000000"/>
          <w:sz w:val="32"/>
          <w:szCs w:val="32"/>
          <w:highlight w:val="none"/>
          <w:u w:val="none"/>
        </w:rPr>
        <w:t>200</w:t>
      </w:r>
      <w:r>
        <w:rPr>
          <w:rFonts w:hint="default" w:ascii="Times New Roman" w:hAnsi="Times New Roman" w:eastAsia="仿宋_GB2312" w:cs="Times New Roman"/>
          <w:color w:val="000000"/>
          <w:sz w:val="32"/>
          <w:szCs w:val="32"/>
          <w:highlight w:val="none"/>
          <w:u w:val="none"/>
        </w:rPr>
        <w:t>亩以上。</w:t>
      </w:r>
    </w:p>
    <w:p w14:paraId="3FED06B2">
      <w:pPr>
        <w:pStyle w:val="6"/>
        <w:spacing w:line="58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3</w:t>
      </w:r>
      <w:r>
        <w:rPr>
          <w:rFonts w:hint="default" w:ascii="Times New Roman" w:hAnsi="Times New Roman"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rPr>
        <w:t>桑蚕</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生产</w:t>
      </w:r>
      <w:r>
        <w:rPr>
          <w:rFonts w:hint="default" w:ascii="Times New Roman" w:hAnsi="Times New Roman" w:eastAsia="仿宋_GB2312" w:cs="Times New Roman"/>
          <w:color w:val="000000"/>
          <w:sz w:val="32"/>
          <w:szCs w:val="32"/>
          <w:highlight w:val="none"/>
          <w:u w:val="none"/>
          <w:lang w:val="en"/>
        </w:rPr>
        <w:t>机械化技术</w:t>
      </w:r>
      <w:r>
        <w:rPr>
          <w:rFonts w:hint="default" w:ascii="Times New Roman" w:hAnsi="Times New Roman" w:eastAsia="仿宋_GB2312" w:cs="Times New Roman"/>
          <w:color w:val="000000"/>
          <w:sz w:val="32"/>
          <w:szCs w:val="32"/>
          <w:highlight w:val="none"/>
          <w:u w:val="none"/>
          <w:lang w:eastAsia="zh-CN"/>
        </w:rPr>
        <w:t>推广应用</w:t>
      </w:r>
      <w:r>
        <w:rPr>
          <w:rFonts w:hint="default" w:ascii="Times New Roman" w:hAnsi="Times New Roman" w:eastAsia="仿宋_GB2312" w:cs="Times New Roman"/>
          <w:color w:val="000000"/>
          <w:sz w:val="32"/>
          <w:szCs w:val="32"/>
          <w:highlight w:val="none"/>
          <w:u w:val="none"/>
        </w:rPr>
        <w:t>规模</w:t>
      </w:r>
      <w:r>
        <w:rPr>
          <w:rFonts w:hint="default" w:ascii="Times New Roman" w:hAnsi="Times New Roman" w:eastAsia="仿宋_GB2312" w:cs="Times New Roman"/>
          <w:color w:val="000000"/>
          <w:sz w:val="32"/>
          <w:szCs w:val="32"/>
          <w:highlight w:val="none"/>
          <w:u w:val="none"/>
          <w:lang w:eastAsia="zh-CN"/>
        </w:rPr>
        <w:t>要求</w:t>
      </w:r>
      <w:r>
        <w:rPr>
          <w:rFonts w:hint="eastAsia" w:ascii="Times New Roman" w:hAnsi="Times New Roman" w:eastAsia="仿宋_GB2312" w:cs="Times New Roman"/>
          <w:color w:val="000000"/>
          <w:sz w:val="32"/>
          <w:szCs w:val="32"/>
          <w:highlight w:val="none"/>
          <w:u w:val="none"/>
          <w:lang w:eastAsia="zh-CN"/>
        </w:rPr>
        <w:t>达到</w:t>
      </w:r>
      <w:r>
        <w:rPr>
          <w:rFonts w:hint="default" w:ascii="Times New Roman" w:hAnsi="Times New Roman" w:eastAsia="仿宋_GB2312" w:cs="Times New Roman"/>
          <w:color w:val="000000"/>
          <w:sz w:val="32"/>
          <w:szCs w:val="32"/>
          <w:highlight w:val="none"/>
          <w:u w:val="none"/>
        </w:rPr>
        <w:t>桑</w:t>
      </w:r>
      <w:r>
        <w:rPr>
          <w:rFonts w:hint="default" w:ascii="Times New Roman" w:hAnsi="Times New Roman" w:eastAsia="仿宋_GB2312" w:cs="Times New Roman"/>
          <w:color w:val="000000"/>
          <w:sz w:val="32"/>
          <w:szCs w:val="32"/>
          <w:highlight w:val="none"/>
          <w:u w:val="none"/>
          <w:lang w:val="en" w:eastAsia="zh-CN"/>
        </w:rPr>
        <w:t>园</w:t>
      </w:r>
      <w:r>
        <w:rPr>
          <w:rFonts w:hint="default" w:ascii="Times New Roman" w:hAnsi="Times New Roman" w:eastAsia="仿宋_GB2312" w:cs="Times New Roman"/>
          <w:color w:val="000000"/>
          <w:sz w:val="32"/>
          <w:szCs w:val="32"/>
          <w:highlight w:val="none"/>
          <w:u w:val="none"/>
        </w:rPr>
        <w:t>5</w:t>
      </w:r>
      <w:r>
        <w:rPr>
          <w:rFonts w:hint="default" w:ascii="Times New Roman" w:hAnsi="Times New Roman" w:cs="Times New Roman"/>
          <w:color w:val="000000"/>
          <w:sz w:val="32"/>
          <w:szCs w:val="32"/>
          <w:highlight w:val="none"/>
          <w:u w:val="none"/>
        </w:rPr>
        <w:t>0</w:t>
      </w:r>
      <w:r>
        <w:rPr>
          <w:rFonts w:hint="default" w:ascii="Times New Roman" w:hAnsi="Times New Roman" w:eastAsia="仿宋_GB2312" w:cs="Times New Roman"/>
          <w:color w:val="000000"/>
          <w:sz w:val="32"/>
          <w:szCs w:val="32"/>
          <w:highlight w:val="none"/>
          <w:u w:val="none"/>
        </w:rPr>
        <w:t>亩以上，蚕房</w:t>
      </w:r>
      <w:r>
        <w:rPr>
          <w:rFonts w:hint="default" w:ascii="Times New Roman" w:hAnsi="Times New Roman" w:eastAsia="仿宋_GB2312" w:cs="Times New Roman"/>
          <w:color w:val="000000"/>
          <w:sz w:val="32"/>
          <w:szCs w:val="32"/>
          <w:highlight w:val="none"/>
          <w:u w:val="none"/>
          <w:lang w:val="en-US" w:eastAsia="zh-CN"/>
        </w:rPr>
        <w:t>8</w:t>
      </w:r>
      <w:r>
        <w:rPr>
          <w:rFonts w:hint="default" w:ascii="Times New Roman" w:hAnsi="Times New Roman" w:eastAsia="仿宋_GB2312" w:cs="Times New Roman"/>
          <w:color w:val="000000"/>
          <w:sz w:val="32"/>
          <w:szCs w:val="32"/>
          <w:highlight w:val="none"/>
          <w:u w:val="none"/>
        </w:rPr>
        <w:t>00</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以上，年养蚕</w:t>
      </w:r>
      <w:r>
        <w:rPr>
          <w:rFonts w:hint="default" w:ascii="Times New Roman" w:hAnsi="Times New Roman" w:eastAsia="仿宋_GB2312" w:cs="Times New Roman"/>
          <w:color w:val="000000"/>
          <w:sz w:val="32"/>
          <w:szCs w:val="32"/>
          <w:highlight w:val="none"/>
          <w:u w:val="none"/>
          <w:lang w:eastAsia="zh-CN"/>
        </w:rPr>
        <w:t>量</w:t>
      </w:r>
      <w:r>
        <w:rPr>
          <w:rFonts w:hint="default"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rPr>
        <w:t>00张以上。</w:t>
      </w:r>
    </w:p>
    <w:p w14:paraId="06F26387">
      <w:pPr>
        <w:pStyle w:val="6"/>
        <w:spacing w:line="58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4</w:t>
      </w:r>
      <w:r>
        <w:rPr>
          <w:rFonts w:hint="default" w:ascii="Times New Roman" w:hAnsi="Times New Roman"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rPr>
        <w:t>设施种植</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大棚</w:t>
      </w:r>
      <w:r>
        <w:rPr>
          <w:rFonts w:hint="default" w:ascii="Times New Roman" w:hAnsi="Times New Roman" w:eastAsia="仿宋_GB2312" w:cs="Times New Roman"/>
          <w:color w:val="000000"/>
          <w:sz w:val="32"/>
          <w:szCs w:val="32"/>
          <w:highlight w:val="none"/>
          <w:u w:val="none"/>
          <w:lang w:eastAsia="zh-CN"/>
        </w:rPr>
        <w:t>推广应用</w:t>
      </w:r>
      <w:r>
        <w:rPr>
          <w:rFonts w:hint="default" w:ascii="Times New Roman" w:hAnsi="Times New Roman" w:eastAsia="仿宋_GB2312" w:cs="Times New Roman"/>
          <w:color w:val="000000"/>
          <w:sz w:val="32"/>
          <w:szCs w:val="32"/>
          <w:highlight w:val="none"/>
          <w:u w:val="none"/>
          <w:lang w:val="en-US" w:eastAsia="zh-CN"/>
        </w:rPr>
        <w:t>面积</w:t>
      </w:r>
      <w:r>
        <w:rPr>
          <w:rFonts w:hint="default" w:ascii="Times New Roman" w:hAnsi="Times New Roman" w:eastAsia="仿宋_GB2312" w:cs="Times New Roman"/>
          <w:color w:val="000000"/>
          <w:sz w:val="32"/>
          <w:szCs w:val="32"/>
          <w:highlight w:val="none"/>
          <w:u w:val="none"/>
        </w:rPr>
        <w:t>2</w:t>
      </w:r>
      <w:r>
        <w:rPr>
          <w:rFonts w:hint="default" w:ascii="Times New Roman" w:hAnsi="Times New Roman" w:cs="Times New Roman"/>
          <w:color w:val="000000"/>
          <w:sz w:val="32"/>
          <w:szCs w:val="32"/>
          <w:highlight w:val="none"/>
          <w:u w:val="none"/>
        </w:rPr>
        <w:t>000</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以上。</w:t>
      </w:r>
    </w:p>
    <w:p w14:paraId="2DDAE8C7">
      <w:pPr>
        <w:pStyle w:val="6"/>
        <w:spacing w:line="580" w:lineRule="atLeas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5.畜禽、水产养殖</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生产</w:t>
      </w:r>
      <w:r>
        <w:rPr>
          <w:rFonts w:hint="default" w:ascii="Times New Roman" w:hAnsi="Times New Roman" w:eastAsia="仿宋_GB2312" w:cs="Times New Roman"/>
          <w:color w:val="000000"/>
          <w:sz w:val="32"/>
          <w:szCs w:val="32"/>
          <w:highlight w:val="none"/>
          <w:u w:val="none"/>
          <w:lang w:val="en"/>
        </w:rPr>
        <w:t>机械化技术</w:t>
      </w:r>
      <w:r>
        <w:rPr>
          <w:rFonts w:hint="default" w:ascii="Times New Roman" w:hAnsi="Times New Roman" w:eastAsia="仿宋_GB2312" w:cs="Times New Roman"/>
          <w:color w:val="000000"/>
          <w:sz w:val="32"/>
          <w:szCs w:val="32"/>
          <w:highlight w:val="none"/>
          <w:u w:val="none"/>
          <w:lang w:eastAsia="zh-CN"/>
        </w:rPr>
        <w:t>推广应用规模</w:t>
      </w:r>
      <w:r>
        <w:rPr>
          <w:rFonts w:hint="default" w:ascii="Times New Roman" w:hAnsi="Times New Roman" w:eastAsia="仿宋_GB2312" w:cs="Times New Roman"/>
          <w:color w:val="000000"/>
          <w:sz w:val="32"/>
          <w:szCs w:val="32"/>
          <w:highlight w:val="none"/>
          <w:u w:val="none"/>
        </w:rPr>
        <w:t>：</w:t>
      </w:r>
    </w:p>
    <w:p w14:paraId="7FFBA9DA">
      <w:pPr>
        <w:pStyle w:val="6"/>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rPr>
        <w:t>）家禽养殖：栏舍规模达2000</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以上，建成后肉禽类年存栏</w:t>
      </w:r>
      <w:r>
        <w:rPr>
          <w:rFonts w:hint="eastAsia" w:ascii="Times New Roman" w:hAnsi="Times New Roman" w:eastAsia="仿宋_GB2312" w:cs="Times New Roman"/>
          <w:color w:val="000000"/>
          <w:sz w:val="32"/>
          <w:szCs w:val="32"/>
          <w:highlight w:val="none"/>
          <w:u w:val="none"/>
          <w:lang w:eastAsia="zh-CN"/>
        </w:rPr>
        <w:t>达到</w:t>
      </w:r>
      <w:r>
        <w:rPr>
          <w:rFonts w:hint="default" w:ascii="Times New Roman" w:hAnsi="Times New Roman" w:eastAsia="仿宋_GB2312" w:cs="Times New Roman"/>
          <w:color w:val="000000"/>
          <w:sz w:val="32"/>
          <w:szCs w:val="32"/>
          <w:highlight w:val="none"/>
          <w:u w:val="none"/>
        </w:rPr>
        <w:t>20000只以上</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蛋禽类常年存栏</w:t>
      </w:r>
      <w:r>
        <w:rPr>
          <w:rFonts w:hint="eastAsia" w:ascii="Times New Roman" w:hAnsi="Times New Roman" w:eastAsia="仿宋_GB2312" w:cs="Times New Roman"/>
          <w:color w:val="000000"/>
          <w:sz w:val="32"/>
          <w:szCs w:val="32"/>
          <w:highlight w:val="none"/>
          <w:u w:val="none"/>
          <w:lang w:eastAsia="zh-CN"/>
        </w:rPr>
        <w:t>达到</w:t>
      </w:r>
      <w:r>
        <w:rPr>
          <w:rFonts w:hint="default" w:ascii="Times New Roman" w:hAnsi="Times New Roman" w:eastAsia="仿宋_GB2312" w:cs="Times New Roman"/>
          <w:color w:val="000000"/>
          <w:sz w:val="32"/>
          <w:szCs w:val="32"/>
          <w:highlight w:val="none"/>
          <w:u w:val="none"/>
        </w:rPr>
        <w:t>15000只以上</w:t>
      </w:r>
      <w:r>
        <w:rPr>
          <w:rFonts w:hint="eastAsia" w:ascii="Times New Roman" w:hAnsi="Times New Roman" w:eastAsia="仿宋_GB2312" w:cs="Times New Roman"/>
          <w:color w:val="000000"/>
          <w:sz w:val="32"/>
          <w:szCs w:val="32"/>
          <w:highlight w:val="none"/>
          <w:u w:val="none"/>
          <w:lang w:eastAsia="zh-CN"/>
        </w:rPr>
        <w:t>的养殖规模</w:t>
      </w:r>
      <w:r>
        <w:rPr>
          <w:rFonts w:hint="default" w:ascii="Times New Roman" w:hAnsi="Times New Roman" w:eastAsia="仿宋_GB2312" w:cs="Times New Roman"/>
          <w:color w:val="000000"/>
          <w:sz w:val="32"/>
          <w:szCs w:val="32"/>
          <w:highlight w:val="none"/>
          <w:u w:val="none"/>
        </w:rPr>
        <w:t>。</w:t>
      </w:r>
    </w:p>
    <w:p w14:paraId="4E79BAC4">
      <w:pPr>
        <w:pStyle w:val="6"/>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rPr>
        <w:t>）草食动物养殖：栏舍规模达600</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以上</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建成后奶牛场常年存栏</w:t>
      </w:r>
      <w:r>
        <w:rPr>
          <w:rFonts w:hint="eastAsia" w:ascii="Times New Roman" w:hAnsi="Times New Roman" w:eastAsia="仿宋_GB2312" w:cs="Times New Roman"/>
          <w:color w:val="000000"/>
          <w:sz w:val="32"/>
          <w:szCs w:val="32"/>
          <w:highlight w:val="none"/>
          <w:u w:val="none"/>
          <w:lang w:eastAsia="zh-CN"/>
        </w:rPr>
        <w:t>达到</w:t>
      </w:r>
      <w:r>
        <w:rPr>
          <w:rFonts w:hint="default" w:ascii="Times New Roman" w:hAnsi="Times New Roman" w:eastAsia="仿宋_GB2312" w:cs="Times New Roman"/>
          <w:color w:val="000000"/>
          <w:sz w:val="32"/>
          <w:szCs w:val="32"/>
          <w:highlight w:val="none"/>
          <w:u w:val="none"/>
        </w:rPr>
        <w:t>100头以上</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肉牛场存栏</w:t>
      </w:r>
      <w:r>
        <w:rPr>
          <w:rFonts w:hint="eastAsia" w:ascii="Times New Roman" w:hAnsi="Times New Roman" w:eastAsia="仿宋_GB2312" w:cs="Times New Roman"/>
          <w:color w:val="000000"/>
          <w:sz w:val="32"/>
          <w:szCs w:val="32"/>
          <w:highlight w:val="none"/>
          <w:u w:val="none"/>
          <w:lang w:eastAsia="zh-CN"/>
        </w:rPr>
        <w:t>达到</w:t>
      </w:r>
      <w:r>
        <w:rPr>
          <w:rFonts w:hint="default" w:ascii="Times New Roman" w:hAnsi="Times New Roman" w:eastAsia="仿宋_GB2312" w:cs="Times New Roman"/>
          <w:color w:val="000000"/>
          <w:sz w:val="32"/>
          <w:szCs w:val="32"/>
          <w:highlight w:val="none"/>
          <w:u w:val="none"/>
        </w:rPr>
        <w:t>100头以上</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肉羊场存栏</w:t>
      </w:r>
      <w:r>
        <w:rPr>
          <w:rFonts w:hint="eastAsia" w:ascii="Times New Roman" w:hAnsi="Times New Roman" w:eastAsia="仿宋_GB2312" w:cs="Times New Roman"/>
          <w:color w:val="000000"/>
          <w:sz w:val="32"/>
          <w:szCs w:val="32"/>
          <w:highlight w:val="none"/>
          <w:u w:val="none"/>
          <w:lang w:eastAsia="zh-CN"/>
        </w:rPr>
        <w:t>达到</w:t>
      </w:r>
      <w:r>
        <w:rPr>
          <w:rFonts w:hint="default" w:ascii="Times New Roman" w:hAnsi="Times New Roman" w:eastAsia="仿宋_GB2312" w:cs="Times New Roman"/>
          <w:color w:val="000000"/>
          <w:sz w:val="32"/>
          <w:szCs w:val="32"/>
          <w:highlight w:val="none"/>
          <w:u w:val="none"/>
        </w:rPr>
        <w:t>400只以上</w:t>
      </w:r>
      <w:r>
        <w:rPr>
          <w:rFonts w:hint="eastAsia" w:ascii="Times New Roman" w:hAnsi="Times New Roman" w:eastAsia="仿宋_GB2312" w:cs="Times New Roman"/>
          <w:color w:val="000000"/>
          <w:sz w:val="32"/>
          <w:szCs w:val="32"/>
          <w:highlight w:val="none"/>
          <w:u w:val="none"/>
          <w:lang w:eastAsia="zh-CN"/>
        </w:rPr>
        <w:t>的养殖规模</w:t>
      </w:r>
      <w:r>
        <w:rPr>
          <w:rFonts w:hint="default" w:ascii="Times New Roman" w:hAnsi="Times New Roman" w:eastAsia="仿宋_GB2312" w:cs="Times New Roman"/>
          <w:color w:val="000000"/>
          <w:sz w:val="32"/>
          <w:szCs w:val="32"/>
          <w:highlight w:val="none"/>
          <w:u w:val="none"/>
        </w:rPr>
        <w:t>。</w:t>
      </w:r>
    </w:p>
    <w:p w14:paraId="3AE125A4">
      <w:pPr>
        <w:pStyle w:val="6"/>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val="en-US" w:eastAsia="zh-CN"/>
        </w:rPr>
        <w:t>3</w:t>
      </w:r>
      <w:r>
        <w:rPr>
          <w:rFonts w:hint="default" w:ascii="Times New Roman" w:hAnsi="Times New Roman" w:eastAsia="仿宋_GB2312" w:cs="Times New Roman"/>
          <w:color w:val="000000"/>
          <w:sz w:val="32"/>
          <w:szCs w:val="32"/>
          <w:highlight w:val="none"/>
          <w:u w:val="none"/>
        </w:rPr>
        <w:t>）现代水产标准化养殖</w:t>
      </w:r>
      <w:r>
        <w:rPr>
          <w:rFonts w:hint="default" w:ascii="Times New Roman" w:hAnsi="Times New Roman" w:eastAsia="仿宋_GB2312" w:cs="Times New Roman"/>
          <w:color w:val="000000"/>
          <w:sz w:val="32"/>
          <w:szCs w:val="32"/>
          <w:highlight w:val="none"/>
          <w:u w:val="none"/>
          <w:lang w:val="en"/>
        </w:rPr>
        <w:t>：</w:t>
      </w:r>
      <w:r>
        <w:rPr>
          <w:rFonts w:hint="default" w:ascii="Times New Roman" w:hAnsi="Times New Roman" w:eastAsia="仿宋_GB2312" w:cs="Times New Roman"/>
          <w:color w:val="000000"/>
          <w:sz w:val="32"/>
          <w:szCs w:val="32"/>
          <w:highlight w:val="none"/>
          <w:u w:val="none"/>
        </w:rPr>
        <w:t>陆基养殖</w:t>
      </w:r>
      <w:r>
        <w:rPr>
          <w:rFonts w:hint="default" w:ascii="Times New Roman" w:hAnsi="Times New Roman" w:eastAsia="仿宋_GB2312" w:cs="Times New Roman"/>
          <w:color w:val="000000"/>
          <w:sz w:val="32"/>
          <w:szCs w:val="32"/>
          <w:highlight w:val="none"/>
          <w:u w:val="none"/>
          <w:lang w:eastAsia="zh-CN"/>
        </w:rPr>
        <w:t>规模达</w:t>
      </w:r>
      <w:r>
        <w:rPr>
          <w:rFonts w:hint="default" w:ascii="Times New Roman" w:hAnsi="Times New Roman" w:eastAsia="仿宋_GB2312" w:cs="Times New Roman"/>
          <w:color w:val="000000"/>
          <w:sz w:val="32"/>
          <w:szCs w:val="32"/>
          <w:highlight w:val="none"/>
          <w:u w:val="none"/>
        </w:rPr>
        <w:t>1000</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以上或水面规模</w:t>
      </w:r>
      <w:r>
        <w:rPr>
          <w:rFonts w:hint="default" w:ascii="Times New Roman" w:hAnsi="Times New Roman" w:eastAsia="仿宋_GB2312" w:cs="Times New Roman"/>
          <w:color w:val="000000"/>
          <w:sz w:val="32"/>
          <w:szCs w:val="32"/>
          <w:highlight w:val="none"/>
          <w:u w:val="none"/>
          <w:lang w:eastAsia="zh-CN"/>
        </w:rPr>
        <w:t>达</w:t>
      </w:r>
      <w:r>
        <w:rPr>
          <w:rFonts w:hint="default" w:ascii="Times New Roman" w:hAnsi="Times New Roman" w:eastAsia="仿宋_GB2312" w:cs="Times New Roman"/>
          <w:color w:val="000000"/>
          <w:sz w:val="32"/>
          <w:szCs w:val="32"/>
          <w:highlight w:val="none"/>
          <w:u w:val="none"/>
        </w:rPr>
        <w:t>50亩以上。</w:t>
      </w:r>
    </w:p>
    <w:p w14:paraId="3F3779EE">
      <w:pPr>
        <w:pStyle w:val="6"/>
        <w:autoSpaceDN w:val="0"/>
        <w:spacing w:line="560" w:lineRule="atLeast"/>
        <w:ind w:firstLine="640" w:firstLineChars="200"/>
        <w:rPr>
          <w:rFonts w:hint="eastAsia" w:ascii="Times New Roman" w:hAnsi="Times New Roman" w:eastAsia="仿宋_GB2312" w:cs="Times New Roman"/>
          <w:color w:val="000000"/>
          <w:sz w:val="32"/>
          <w:szCs w:val="32"/>
          <w:highlight w:val="none"/>
          <w:u w:val="none"/>
          <w:lang w:eastAsia="zh-CN"/>
        </w:rPr>
      </w:pPr>
      <w:r>
        <w:rPr>
          <w:rFonts w:hint="default" w:ascii="Times New Roman" w:hAnsi="Times New Roman" w:eastAsia="楷体" w:cs="Times New Roman"/>
          <w:color w:val="000000"/>
          <w:sz w:val="32"/>
          <w:szCs w:val="32"/>
          <w:highlight w:val="none"/>
          <w:u w:val="none"/>
        </w:rPr>
        <w:t>（三）</w:t>
      </w:r>
      <w:r>
        <w:rPr>
          <w:rFonts w:hint="default" w:ascii="Times New Roman" w:hAnsi="Times New Roman" w:eastAsia="楷体_GB2312" w:cs="Times New Roman"/>
          <w:color w:val="000000"/>
          <w:sz w:val="32"/>
          <w:szCs w:val="32"/>
          <w:highlight w:val="none"/>
          <w:u w:val="none"/>
          <w:lang w:val="en" w:eastAsia="zh-CN"/>
        </w:rPr>
        <w:t>合理布局</w:t>
      </w:r>
      <w:r>
        <w:rPr>
          <w:rFonts w:hint="eastAsia" w:ascii="Times New Roman" w:hAnsi="Times New Roman" w:eastAsia="楷体_GB2312" w:cs="Times New Roman"/>
          <w:color w:val="000000"/>
          <w:sz w:val="32"/>
          <w:szCs w:val="32"/>
          <w:highlight w:val="none"/>
          <w:u w:val="none"/>
          <w:lang w:val="en" w:eastAsia="zh-CN"/>
        </w:rPr>
        <w:t>，优先支持重点产业</w:t>
      </w:r>
      <w:r>
        <w:rPr>
          <w:rFonts w:hint="default" w:ascii="Times New Roman" w:hAnsi="Times New Roman" w:eastAsia="楷体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市县</w:t>
      </w:r>
      <w:r>
        <w:rPr>
          <w:rFonts w:hint="default" w:ascii="Times New Roman" w:hAnsi="Times New Roman" w:eastAsia="仿宋_GB2312" w:cs="Times New Roman"/>
          <w:color w:val="000000"/>
          <w:sz w:val="32"/>
          <w:szCs w:val="32"/>
          <w:highlight w:val="none"/>
          <w:u w:val="none"/>
          <w:lang w:eastAsia="zh-CN"/>
        </w:rPr>
        <w:t>农机部门对本市县</w:t>
      </w:r>
      <w:r>
        <w:rPr>
          <w:rFonts w:hint="default" w:ascii="Times New Roman" w:hAnsi="Times New Roman" w:eastAsia="仿宋_GB2312" w:cs="Times New Roman"/>
          <w:color w:val="000000"/>
          <w:sz w:val="32"/>
          <w:szCs w:val="32"/>
          <w:highlight w:val="none"/>
          <w:u w:val="none"/>
          <w:lang w:val="en" w:eastAsia="zh-CN"/>
        </w:rPr>
        <w:t>农业</w:t>
      </w:r>
      <w:r>
        <w:rPr>
          <w:rFonts w:hint="default" w:ascii="Times New Roman" w:hAnsi="Times New Roman" w:eastAsia="仿宋_GB2312" w:cs="Times New Roman"/>
          <w:color w:val="000000"/>
          <w:sz w:val="32"/>
          <w:szCs w:val="32"/>
          <w:highlight w:val="none"/>
          <w:u w:val="none"/>
          <w:lang w:eastAsia="zh-CN"/>
        </w:rPr>
        <w:t>产业建设科学规划、合理布点，</w:t>
      </w:r>
      <w:r>
        <w:rPr>
          <w:rFonts w:hint="eastAsia" w:ascii="Times New Roman" w:hAnsi="Times New Roman" w:eastAsia="仿宋_GB2312" w:cs="Times New Roman"/>
          <w:color w:val="000000"/>
          <w:sz w:val="32"/>
          <w:szCs w:val="32"/>
          <w:highlight w:val="none"/>
          <w:u w:val="none"/>
          <w:lang w:eastAsia="zh-CN"/>
        </w:rPr>
        <w:t>重点支持自治区特色农业产业、当地主导农业产业，支持打造智慧农（牧、渔）场或开展关键环节智能化、信息化建设，推动乡村产业高质量发展。</w:t>
      </w:r>
    </w:p>
    <w:p w14:paraId="3CB44CA1">
      <w:pPr>
        <w:pStyle w:val="6"/>
        <w:autoSpaceDN w:val="0"/>
        <w:spacing w:line="560" w:lineRule="atLeast"/>
        <w:ind w:firstLine="640" w:firstLineChars="200"/>
        <w:rPr>
          <w:rFonts w:hint="default" w:ascii="Times New Roman" w:hAnsi="Times New Roman" w:eastAsia="黑体" w:cs="Times New Roman"/>
          <w:color w:val="000000"/>
          <w:sz w:val="32"/>
          <w:szCs w:val="32"/>
          <w:highlight w:val="none"/>
          <w:u w:val="none"/>
        </w:rPr>
      </w:pPr>
      <w:r>
        <w:rPr>
          <w:rFonts w:hint="default" w:ascii="Times New Roman" w:hAnsi="Times New Roman" w:eastAsia="黑体" w:cs="Times New Roman"/>
          <w:color w:val="000000"/>
          <w:sz w:val="32"/>
          <w:szCs w:val="32"/>
          <w:highlight w:val="none"/>
          <w:u w:val="none"/>
        </w:rPr>
        <w:t>三、项目建设目标</w:t>
      </w:r>
    </w:p>
    <w:p w14:paraId="1D4DCF03">
      <w:pPr>
        <w:pStyle w:val="6"/>
        <w:shd w:val="clear" w:color="auto" w:fill="FFFFFF"/>
        <w:wordWrap w:val="0"/>
        <w:autoSpaceDN w:val="0"/>
        <w:spacing w:line="560" w:lineRule="atLeast"/>
        <w:ind w:firstLine="640" w:firstLineChars="200"/>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eastAsia="zh-CN"/>
        </w:rPr>
        <w:t>（一）开展</w:t>
      </w:r>
      <w:r>
        <w:rPr>
          <w:rFonts w:hint="default" w:ascii="Times New Roman" w:hAnsi="Times New Roman" w:eastAsia="仿宋_GB2312" w:cs="Times New Roman"/>
          <w:color w:val="000000"/>
          <w:sz w:val="32"/>
          <w:szCs w:val="32"/>
          <w:highlight w:val="none"/>
          <w:u w:val="none"/>
        </w:rPr>
        <w:t>相应规模的特色农业生产</w:t>
      </w:r>
      <w:r>
        <w:rPr>
          <w:rFonts w:hint="default" w:ascii="Times New Roman" w:hAnsi="Times New Roman" w:eastAsia="仿宋_GB2312" w:cs="Times New Roman"/>
          <w:color w:val="000000"/>
          <w:sz w:val="32"/>
          <w:szCs w:val="32"/>
          <w:highlight w:val="none"/>
          <w:u w:val="none"/>
          <w:lang w:val="en"/>
        </w:rPr>
        <w:t>机械化技术</w:t>
      </w:r>
      <w:r>
        <w:rPr>
          <w:rFonts w:hint="default" w:ascii="Times New Roman" w:hAnsi="Times New Roman" w:eastAsia="仿宋_GB2312" w:cs="Times New Roman"/>
          <w:color w:val="000000"/>
          <w:sz w:val="32"/>
          <w:szCs w:val="32"/>
          <w:highlight w:val="none"/>
          <w:u w:val="none"/>
          <w:lang w:val="en-US" w:eastAsia="zh-CN"/>
        </w:rPr>
        <w:t>推广应用。</w:t>
      </w:r>
    </w:p>
    <w:p w14:paraId="3DFEB9F1">
      <w:pPr>
        <w:pStyle w:val="6"/>
        <w:shd w:val="clear" w:color="auto" w:fill="FFFFFF"/>
        <w:wordWrap w:val="0"/>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eastAsia" w:ascii="Times New Roman" w:hAnsi="Times New Roman" w:eastAsia="仿宋_GB2312" w:cs="Times New Roman"/>
          <w:color w:val="000000"/>
          <w:sz w:val="32"/>
          <w:szCs w:val="32"/>
          <w:highlight w:val="none"/>
          <w:u w:val="none"/>
          <w:lang w:eastAsia="zh-CN"/>
        </w:rPr>
        <w:t>（二）</w:t>
      </w:r>
      <w:r>
        <w:rPr>
          <w:rFonts w:hint="default" w:ascii="Times New Roman" w:hAnsi="Times New Roman" w:eastAsia="仿宋_GB2312" w:cs="Times New Roman"/>
          <w:color w:val="000000"/>
          <w:sz w:val="32"/>
          <w:szCs w:val="32"/>
          <w:highlight w:val="none"/>
          <w:u w:val="none"/>
        </w:rPr>
        <w:t>总结形成一套可复制可推广的特色农业生产机械化技术模式。</w:t>
      </w:r>
    </w:p>
    <w:p w14:paraId="526E436E">
      <w:pPr>
        <w:pStyle w:val="6"/>
        <w:shd w:val="clear" w:color="auto" w:fill="FFFFFF"/>
        <w:wordWrap w:val="0"/>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eastAsia" w:ascii="Times New Roman" w:hAnsi="Times New Roman" w:eastAsia="仿宋_GB2312" w:cs="Times New Roman"/>
          <w:color w:val="000000"/>
          <w:sz w:val="32"/>
          <w:szCs w:val="32"/>
          <w:highlight w:val="none"/>
          <w:u w:val="none"/>
          <w:lang w:eastAsia="zh-CN"/>
        </w:rPr>
        <w:t>（三）</w:t>
      </w:r>
      <w:r>
        <w:rPr>
          <w:rFonts w:hint="default" w:ascii="Times New Roman" w:hAnsi="Times New Roman" w:eastAsia="仿宋_GB2312" w:cs="Times New Roman"/>
          <w:color w:val="000000"/>
          <w:sz w:val="32"/>
          <w:szCs w:val="32"/>
          <w:highlight w:val="none"/>
          <w:u w:val="none"/>
        </w:rPr>
        <w:t>解决主要薄弱生产环节机械化应用问题。</w:t>
      </w:r>
    </w:p>
    <w:p w14:paraId="0BEB0C74">
      <w:pPr>
        <w:pStyle w:val="6"/>
        <w:shd w:val="clear" w:color="auto" w:fill="FFFFFF"/>
        <w:wordWrap w:val="0"/>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eastAsia" w:ascii="Times New Roman" w:hAnsi="Times New Roman" w:eastAsia="仿宋_GB2312" w:cs="Times New Roman"/>
          <w:color w:val="000000"/>
          <w:sz w:val="32"/>
          <w:szCs w:val="32"/>
          <w:highlight w:val="none"/>
          <w:u w:val="none"/>
          <w:lang w:eastAsia="zh-CN"/>
        </w:rPr>
        <w:t>（四）</w:t>
      </w:r>
      <w:r>
        <w:rPr>
          <w:rFonts w:hint="default" w:ascii="Times New Roman" w:hAnsi="Times New Roman" w:eastAsia="仿宋_GB2312" w:cs="Times New Roman"/>
          <w:color w:val="000000"/>
          <w:sz w:val="32"/>
          <w:szCs w:val="32"/>
          <w:highlight w:val="none"/>
          <w:u w:val="none"/>
        </w:rPr>
        <w:t>推进项目与巩固拓展脱贫攻坚成果、助推乡村振兴、推动富民强县等重点工作的有效衔接，</w:t>
      </w:r>
      <w:r>
        <w:rPr>
          <w:rFonts w:hint="eastAsia" w:ascii="Times New Roman" w:hAnsi="Times New Roman" w:eastAsia="仿宋_GB2312" w:cs="Times New Roman"/>
          <w:color w:val="000000"/>
          <w:sz w:val="32"/>
          <w:szCs w:val="32"/>
          <w:highlight w:val="none"/>
          <w:u w:val="none"/>
          <w:lang w:eastAsia="zh-CN"/>
        </w:rPr>
        <w:t>推动</w:t>
      </w:r>
      <w:r>
        <w:rPr>
          <w:rFonts w:hint="default" w:ascii="Times New Roman" w:hAnsi="Times New Roman" w:eastAsia="仿宋_GB2312" w:cs="Times New Roman"/>
          <w:color w:val="000000"/>
          <w:sz w:val="32"/>
          <w:szCs w:val="32"/>
          <w:highlight w:val="none"/>
          <w:u w:val="none"/>
        </w:rPr>
        <w:t>形成专利、论文等实施成果，营造农业生产机械化氛围。</w:t>
      </w:r>
    </w:p>
    <w:p w14:paraId="4006D74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cs="Times New Roman"/>
          <w:color w:val="000000"/>
          <w:sz w:val="32"/>
          <w:szCs w:val="32"/>
          <w:highlight w:val="none"/>
          <w:u w:val="none"/>
        </w:rPr>
        <w:t xml:space="preserve"> </w:t>
      </w:r>
      <w:r>
        <w:rPr>
          <w:rFonts w:hint="eastAsia" w:ascii="Times New Roman" w:hAnsi="Times New Roman" w:eastAsia="黑体" w:cs="Times New Roman"/>
          <w:color w:val="000000"/>
          <w:sz w:val="32"/>
          <w:szCs w:val="32"/>
          <w:highlight w:val="none"/>
          <w:u w:val="none"/>
          <w:lang w:eastAsia="zh-CN"/>
        </w:rPr>
        <w:t>四</w:t>
      </w:r>
      <w:r>
        <w:rPr>
          <w:rFonts w:hint="default" w:ascii="Times New Roman" w:hAnsi="Times New Roman" w:eastAsia="黑体" w:cs="Times New Roman"/>
          <w:color w:val="000000"/>
          <w:sz w:val="32"/>
          <w:szCs w:val="32"/>
          <w:highlight w:val="none"/>
          <w:u w:val="none"/>
        </w:rPr>
        <w:t>、</w:t>
      </w:r>
      <w:r>
        <w:rPr>
          <w:rFonts w:hint="default" w:ascii="Times New Roman" w:hAnsi="Times New Roman" w:eastAsia="黑体" w:cs="Times New Roman"/>
          <w:color w:val="000000"/>
          <w:sz w:val="32"/>
          <w:szCs w:val="32"/>
          <w:highlight w:val="none"/>
          <w:u w:val="none"/>
          <w:lang w:val="en-US" w:eastAsia="zh-CN"/>
        </w:rPr>
        <w:t>财政</w:t>
      </w:r>
      <w:r>
        <w:rPr>
          <w:rFonts w:hint="eastAsia" w:ascii="Times New Roman" w:hAnsi="Times New Roman" w:eastAsia="黑体" w:cs="Times New Roman"/>
          <w:color w:val="000000"/>
          <w:sz w:val="32"/>
          <w:szCs w:val="32"/>
          <w:highlight w:val="none"/>
          <w:u w:val="none"/>
          <w:lang w:val="en-US" w:eastAsia="zh-CN"/>
        </w:rPr>
        <w:t>资金</w:t>
      </w:r>
      <w:r>
        <w:rPr>
          <w:rFonts w:hint="default" w:ascii="Times New Roman" w:hAnsi="Times New Roman" w:eastAsia="黑体" w:cs="Times New Roman"/>
          <w:color w:val="000000"/>
          <w:sz w:val="32"/>
          <w:szCs w:val="32"/>
          <w:highlight w:val="none"/>
          <w:u w:val="none"/>
          <w:lang w:val="en-US" w:eastAsia="zh-CN"/>
        </w:rPr>
        <w:t>补助方式及标准</w:t>
      </w:r>
    </w:p>
    <w:p w14:paraId="35B6D88F">
      <w:pPr>
        <w:pStyle w:val="6"/>
        <w:spacing w:line="560" w:lineRule="atLeast"/>
        <w:ind w:firstLine="640" w:firstLineChars="200"/>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楷体_GB2312" w:cs="Times New Roman"/>
          <w:color w:val="000000"/>
          <w:sz w:val="32"/>
          <w:szCs w:val="32"/>
          <w:highlight w:val="none"/>
          <w:u w:val="none"/>
          <w:lang w:eastAsia="zh-CN"/>
        </w:rPr>
        <w:t>（一）补助方式。</w:t>
      </w:r>
      <w:r>
        <w:rPr>
          <w:rFonts w:hint="default" w:ascii="Times New Roman" w:hAnsi="Times New Roman" w:eastAsia="仿宋_GB2312" w:cs="Times New Roman"/>
          <w:color w:val="000000"/>
          <w:sz w:val="32"/>
          <w:szCs w:val="32"/>
          <w:highlight w:val="none"/>
          <w:u w:val="none"/>
        </w:rPr>
        <w:t>先建后补</w:t>
      </w:r>
      <w:r>
        <w:rPr>
          <w:rFonts w:hint="default" w:ascii="Times New Roman" w:hAnsi="Times New Roman" w:eastAsia="仿宋_GB2312" w:cs="Times New Roman"/>
          <w:color w:val="000000"/>
          <w:sz w:val="32"/>
          <w:szCs w:val="32"/>
          <w:highlight w:val="none"/>
          <w:u w:val="none"/>
          <w:lang w:eastAsia="zh-CN"/>
        </w:rPr>
        <w:t>，凡在202</w:t>
      </w:r>
      <w:r>
        <w:rPr>
          <w:rFonts w:hint="eastAsia"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lang w:eastAsia="zh-CN"/>
        </w:rPr>
        <w:t>年1月1日以后开工建设（含已竣工、在建）的、</w:t>
      </w:r>
      <w:r>
        <w:rPr>
          <w:rFonts w:hint="eastAsia" w:ascii="Times New Roman" w:hAnsi="Times New Roman" w:eastAsia="仿宋_GB2312" w:cs="Times New Roman"/>
          <w:color w:val="000000"/>
          <w:sz w:val="32"/>
          <w:szCs w:val="32"/>
          <w:highlight w:val="none"/>
          <w:u w:val="none"/>
          <w:lang w:val="en-US" w:eastAsia="zh-CN"/>
        </w:rPr>
        <w:t>建设内容</w:t>
      </w:r>
      <w:r>
        <w:rPr>
          <w:rFonts w:hint="default" w:ascii="Times New Roman" w:hAnsi="Times New Roman" w:eastAsia="仿宋_GB2312" w:cs="Times New Roman"/>
          <w:color w:val="000000"/>
          <w:sz w:val="32"/>
          <w:szCs w:val="32"/>
          <w:highlight w:val="none"/>
          <w:u w:val="none"/>
          <w:lang w:val="en-US" w:eastAsia="zh-CN"/>
        </w:rPr>
        <w:t>未</w:t>
      </w:r>
      <w:r>
        <w:rPr>
          <w:rFonts w:hint="default" w:ascii="Times New Roman" w:hAnsi="Times New Roman" w:eastAsia="仿宋_GB2312" w:cs="Times New Roman"/>
          <w:color w:val="000000"/>
          <w:sz w:val="32"/>
          <w:szCs w:val="32"/>
          <w:highlight w:val="none"/>
          <w:u w:val="none"/>
          <w:lang w:eastAsia="zh-CN"/>
        </w:rPr>
        <w:t>获得过各类财政资金支持（财政全额拨款的科研、事业单位除外）的、达到项目实施要求的项目均可申请补助资金。</w:t>
      </w:r>
    </w:p>
    <w:p w14:paraId="7591C5AC">
      <w:pPr>
        <w:pStyle w:val="6"/>
        <w:spacing w:line="560" w:lineRule="atLeast"/>
        <w:ind w:firstLine="640" w:firstLineChars="200"/>
        <w:rPr>
          <w:rFonts w:hint="default" w:ascii="Times New Roman" w:hAnsi="Times New Roman" w:eastAsia="仿宋_GB2312" w:cs="Times New Roman"/>
          <w:strike w:val="0"/>
          <w:dstrike w:val="0"/>
          <w:color w:val="000000"/>
          <w:sz w:val="32"/>
          <w:szCs w:val="32"/>
          <w:highlight w:val="none"/>
          <w:u w:val="none"/>
        </w:rPr>
      </w:pPr>
      <w:r>
        <w:rPr>
          <w:rFonts w:hint="default" w:ascii="Times New Roman" w:hAnsi="Times New Roman" w:eastAsia="楷体" w:cs="Times New Roman"/>
          <w:color w:val="000000"/>
          <w:sz w:val="32"/>
          <w:szCs w:val="32"/>
          <w:highlight w:val="none"/>
          <w:u w:val="none"/>
        </w:rPr>
        <w:t>（</w:t>
      </w:r>
      <w:r>
        <w:rPr>
          <w:rFonts w:hint="eastAsia" w:ascii="Times New Roman" w:hAnsi="Times New Roman" w:eastAsia="楷体" w:cs="Times New Roman"/>
          <w:color w:val="000000"/>
          <w:sz w:val="32"/>
          <w:szCs w:val="32"/>
          <w:highlight w:val="none"/>
          <w:u w:val="none"/>
          <w:lang w:eastAsia="zh-CN"/>
        </w:rPr>
        <w:t>二</w:t>
      </w:r>
      <w:r>
        <w:rPr>
          <w:rFonts w:hint="default" w:ascii="Times New Roman" w:hAnsi="Times New Roman" w:eastAsia="楷体" w:cs="Times New Roman"/>
          <w:color w:val="000000"/>
          <w:sz w:val="32"/>
          <w:szCs w:val="32"/>
          <w:highlight w:val="none"/>
          <w:u w:val="none"/>
        </w:rPr>
        <w:t>）补助标准。</w:t>
      </w:r>
      <w:r>
        <w:rPr>
          <w:rFonts w:hint="default" w:ascii="Times New Roman" w:hAnsi="Times New Roman" w:eastAsia="仿宋_GB2312" w:cs="Times New Roman"/>
          <w:color w:val="000000"/>
          <w:sz w:val="32"/>
          <w:szCs w:val="32"/>
          <w:highlight w:val="none"/>
          <w:u w:val="none"/>
        </w:rPr>
        <w:t>项目财政资金</w:t>
      </w:r>
      <w:r>
        <w:rPr>
          <w:rFonts w:hint="default" w:ascii="Times New Roman" w:hAnsi="Times New Roman" w:eastAsia="仿宋_GB2312" w:cs="Times New Roman"/>
          <w:color w:val="000000"/>
          <w:sz w:val="32"/>
          <w:szCs w:val="32"/>
          <w:highlight w:val="none"/>
          <w:u w:val="none"/>
          <w:lang w:eastAsia="zh-CN"/>
        </w:rPr>
        <w:t>按照</w:t>
      </w:r>
      <w:r>
        <w:rPr>
          <w:rFonts w:hint="default" w:ascii="Times New Roman" w:hAnsi="Times New Roman" w:eastAsia="仿宋_GB2312" w:cs="Times New Roman"/>
          <w:color w:val="000000"/>
          <w:sz w:val="32"/>
          <w:szCs w:val="32"/>
          <w:highlight w:val="none"/>
          <w:u w:val="none"/>
        </w:rPr>
        <w:t>不超过项目总投资的</w:t>
      </w:r>
      <w:r>
        <w:rPr>
          <w:rFonts w:hint="default" w:ascii="Times New Roman" w:hAnsi="Times New Roman" w:cs="Times New Roman"/>
          <w:color w:val="000000"/>
          <w:sz w:val="32"/>
          <w:szCs w:val="32"/>
          <w:highlight w:val="none"/>
          <w:u w:val="none"/>
        </w:rPr>
        <w:t>48</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eastAsia="zh-CN"/>
        </w:rPr>
        <w:t>进行补助</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strike w:val="0"/>
          <w:dstrike w:val="0"/>
          <w:color w:val="000000"/>
          <w:sz w:val="32"/>
          <w:szCs w:val="32"/>
          <w:highlight w:val="none"/>
          <w:u w:val="none"/>
        </w:rPr>
        <w:t>每个项目可申报自治区财政补助资金50—</w:t>
      </w:r>
      <w:r>
        <w:rPr>
          <w:rFonts w:hint="default" w:ascii="Times New Roman" w:hAnsi="Times New Roman" w:eastAsia="仿宋_GB2312" w:cs="Times New Roman"/>
          <w:strike w:val="0"/>
          <w:dstrike w:val="0"/>
          <w:color w:val="000000"/>
          <w:sz w:val="32"/>
          <w:szCs w:val="32"/>
          <w:highlight w:val="none"/>
          <w:u w:val="none"/>
          <w:lang w:val="en-US" w:eastAsia="zh-CN"/>
        </w:rPr>
        <w:t>2</w:t>
      </w:r>
      <w:r>
        <w:rPr>
          <w:rFonts w:hint="default" w:ascii="Times New Roman" w:hAnsi="Times New Roman" w:eastAsia="仿宋_GB2312" w:cs="Times New Roman"/>
          <w:strike w:val="0"/>
          <w:dstrike w:val="0"/>
          <w:color w:val="000000"/>
          <w:sz w:val="32"/>
          <w:szCs w:val="32"/>
          <w:highlight w:val="none"/>
          <w:u w:val="none"/>
        </w:rPr>
        <w:t>00万元。其中：</w:t>
      </w:r>
    </w:p>
    <w:p w14:paraId="2F23F8AE">
      <w:pPr>
        <w:pStyle w:val="6"/>
        <w:numPr>
          <w:ilvl w:val="0"/>
          <w:numId w:val="0"/>
        </w:numPr>
        <w:spacing w:line="560" w:lineRule="atLeast"/>
        <w:ind w:firstLine="640" w:firstLineChars="200"/>
        <w:rPr>
          <w:rFonts w:hint="eastAsia" w:ascii="Times New Roman" w:hAnsi="Times New Roman" w:eastAsia="仿宋_GB2312" w:cs="Times New Roman"/>
          <w:strike w:val="0"/>
          <w:dstrike w:val="0"/>
          <w:color w:val="000000"/>
          <w:sz w:val="32"/>
          <w:szCs w:val="32"/>
          <w:highlight w:val="none"/>
          <w:u w:val="none"/>
          <w:lang w:eastAsia="zh-CN"/>
        </w:rPr>
      </w:pPr>
      <w:r>
        <w:rPr>
          <w:rFonts w:hint="eastAsia" w:ascii="Times New Roman" w:hAnsi="Times New Roman" w:eastAsia="仿宋_GB2312" w:cs="Times New Roman"/>
          <w:strike w:val="0"/>
          <w:dstrike w:val="0"/>
          <w:color w:val="000000"/>
          <w:sz w:val="32"/>
          <w:szCs w:val="32"/>
          <w:highlight w:val="none"/>
          <w:u w:val="none"/>
          <w:lang w:val="en-US" w:eastAsia="zh-CN"/>
        </w:rPr>
        <w:t>1.</w:t>
      </w:r>
      <w:r>
        <w:rPr>
          <w:rFonts w:hint="default" w:ascii="Times New Roman" w:hAnsi="Times New Roman" w:eastAsia="仿宋_GB2312" w:cs="Times New Roman"/>
          <w:strike w:val="0"/>
          <w:dstrike w:val="0"/>
          <w:color w:val="000000"/>
          <w:sz w:val="32"/>
          <w:szCs w:val="32"/>
          <w:highlight w:val="none"/>
          <w:u w:val="none"/>
        </w:rPr>
        <w:t>补助宜机化改造</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机棚机库、冷藏冷冻库的资金比例</w:t>
      </w:r>
      <w:r>
        <w:rPr>
          <w:rFonts w:hint="eastAsia" w:ascii="Times New Roman" w:hAnsi="Times New Roman" w:eastAsia="仿宋_GB2312" w:cs="Times New Roman"/>
          <w:strike w:val="0"/>
          <w:dstrike w:val="0"/>
          <w:color w:val="000000"/>
          <w:sz w:val="32"/>
          <w:szCs w:val="32"/>
          <w:highlight w:val="none"/>
          <w:u w:val="none"/>
          <w:lang w:eastAsia="zh-CN"/>
        </w:rPr>
        <w:t>分别</w:t>
      </w:r>
      <w:r>
        <w:rPr>
          <w:rFonts w:hint="default" w:ascii="Times New Roman" w:hAnsi="Times New Roman" w:eastAsia="仿宋_GB2312" w:cs="Times New Roman"/>
          <w:strike w:val="0"/>
          <w:dstrike w:val="0"/>
          <w:color w:val="000000"/>
          <w:sz w:val="32"/>
          <w:szCs w:val="32"/>
          <w:highlight w:val="none"/>
          <w:u w:val="none"/>
        </w:rPr>
        <w:t>不超过项目财政补助资金的10%</w:t>
      </w:r>
      <w:r>
        <w:rPr>
          <w:rFonts w:hint="eastAsia" w:ascii="Times New Roman" w:hAnsi="Times New Roman" w:eastAsia="仿宋_GB2312" w:cs="Times New Roman"/>
          <w:strike w:val="0"/>
          <w:dstrike w:val="0"/>
          <w:color w:val="000000"/>
          <w:sz w:val="32"/>
          <w:szCs w:val="32"/>
          <w:highlight w:val="none"/>
          <w:u w:val="none"/>
          <w:lang w:eastAsia="zh-CN"/>
        </w:rPr>
        <w:t>。</w:t>
      </w:r>
    </w:p>
    <w:p w14:paraId="2FE719F5">
      <w:pPr>
        <w:pStyle w:val="6"/>
        <w:numPr>
          <w:ilvl w:val="0"/>
          <w:numId w:val="0"/>
        </w:numPr>
        <w:spacing w:line="560" w:lineRule="atLeast"/>
        <w:ind w:firstLine="640" w:firstLineChars="200"/>
        <w:rPr>
          <w:rFonts w:hint="eastAsia" w:ascii="Times New Roman" w:hAnsi="Times New Roman" w:eastAsia="仿宋_GB2312" w:cs="Times New Roman"/>
          <w:strike w:val="0"/>
          <w:dstrike w:val="0"/>
          <w:color w:val="000000"/>
          <w:sz w:val="32"/>
          <w:szCs w:val="32"/>
          <w:highlight w:val="none"/>
          <w:u w:val="none"/>
          <w:lang w:eastAsia="zh-CN"/>
        </w:rPr>
      </w:pPr>
      <w:r>
        <w:rPr>
          <w:rFonts w:hint="eastAsia" w:ascii="Times New Roman" w:hAnsi="Times New Roman" w:eastAsia="仿宋_GB2312" w:cs="Times New Roman"/>
          <w:strike w:val="0"/>
          <w:dstrike w:val="0"/>
          <w:color w:val="000000"/>
          <w:sz w:val="32"/>
          <w:szCs w:val="32"/>
          <w:highlight w:val="none"/>
          <w:u w:val="none"/>
          <w:lang w:val="en-US" w:eastAsia="zh-CN"/>
        </w:rPr>
        <w:t>2.</w:t>
      </w:r>
      <w:r>
        <w:rPr>
          <w:rFonts w:hint="default" w:ascii="Times New Roman" w:hAnsi="Times New Roman" w:eastAsia="仿宋_GB2312" w:cs="Times New Roman"/>
          <w:strike w:val="0"/>
          <w:dstrike w:val="0"/>
          <w:color w:val="000000"/>
          <w:sz w:val="32"/>
          <w:szCs w:val="32"/>
          <w:highlight w:val="none"/>
          <w:u w:val="none"/>
        </w:rPr>
        <w:t>补助蚕房改造的资金比例不超过项目财政补助资金的 20%</w:t>
      </w:r>
      <w:r>
        <w:rPr>
          <w:rFonts w:hint="eastAsia" w:ascii="Times New Roman" w:hAnsi="Times New Roman" w:eastAsia="仿宋_GB2312" w:cs="Times New Roman"/>
          <w:strike w:val="0"/>
          <w:dstrike w:val="0"/>
          <w:color w:val="000000"/>
          <w:sz w:val="32"/>
          <w:szCs w:val="32"/>
          <w:highlight w:val="none"/>
          <w:u w:val="none"/>
          <w:lang w:eastAsia="zh-CN"/>
        </w:rPr>
        <w:t>。</w:t>
      </w:r>
    </w:p>
    <w:p w14:paraId="1A881B22">
      <w:pPr>
        <w:pStyle w:val="6"/>
        <w:numPr>
          <w:ilvl w:val="0"/>
          <w:numId w:val="0"/>
        </w:numPr>
        <w:spacing w:line="560" w:lineRule="atLeast"/>
        <w:ind w:firstLine="640" w:firstLineChars="200"/>
        <w:rPr>
          <w:rFonts w:hint="eastAsia" w:ascii="Times New Roman" w:hAnsi="Times New Roman" w:eastAsia="仿宋_GB2312" w:cs="Times New Roman"/>
          <w:strike w:val="0"/>
          <w:dstrike w:val="0"/>
          <w:color w:val="000000"/>
          <w:sz w:val="32"/>
          <w:szCs w:val="32"/>
          <w:highlight w:val="none"/>
          <w:u w:val="none"/>
          <w:lang w:val="en-US" w:eastAsia="zh-CN"/>
        </w:rPr>
      </w:pPr>
      <w:r>
        <w:rPr>
          <w:rFonts w:hint="eastAsia" w:ascii="Times New Roman" w:hAnsi="Times New Roman" w:eastAsia="仿宋_GB2312" w:cs="Times New Roman"/>
          <w:strike w:val="0"/>
          <w:dstrike w:val="0"/>
          <w:color w:val="000000"/>
          <w:sz w:val="32"/>
          <w:szCs w:val="32"/>
          <w:highlight w:val="none"/>
          <w:u w:val="none"/>
          <w:lang w:val="en-US" w:eastAsia="zh-CN"/>
        </w:rPr>
        <w:t>3.</w:t>
      </w:r>
      <w:r>
        <w:rPr>
          <w:rFonts w:hint="default" w:ascii="Times New Roman" w:hAnsi="Times New Roman" w:eastAsia="仿宋_GB2312" w:cs="Times New Roman"/>
          <w:strike w:val="0"/>
          <w:dstrike w:val="0"/>
          <w:color w:val="000000"/>
          <w:sz w:val="32"/>
          <w:szCs w:val="32"/>
          <w:highlight w:val="none"/>
          <w:u w:val="none"/>
        </w:rPr>
        <w:t>补助智能化、信息化建设等的资金比例不超过项目财政补助资金的15%</w:t>
      </w:r>
      <w:r>
        <w:rPr>
          <w:rFonts w:hint="eastAsia" w:ascii="Times New Roman" w:hAnsi="Times New Roman" w:eastAsia="仿宋_GB2312" w:cs="Times New Roman"/>
          <w:strike w:val="0"/>
          <w:dstrike w:val="0"/>
          <w:color w:val="000000"/>
          <w:sz w:val="32"/>
          <w:szCs w:val="32"/>
          <w:highlight w:val="none"/>
          <w:u w:val="none"/>
          <w:lang w:eastAsia="zh-CN"/>
        </w:rPr>
        <w:t>〔智慧农</w:t>
      </w:r>
      <w:r>
        <w:rPr>
          <w:rFonts w:hint="eastAsia" w:ascii="Times New Roman" w:hAnsi="Times New Roman" w:eastAsia="仿宋_GB2312" w:cs="Times New Roman"/>
          <w:color w:val="000000"/>
          <w:sz w:val="32"/>
          <w:szCs w:val="32"/>
          <w:highlight w:val="none"/>
          <w:u w:val="none"/>
          <w:lang w:eastAsia="zh-CN"/>
        </w:rPr>
        <w:t>（牧、渔）</w:t>
      </w:r>
      <w:r>
        <w:rPr>
          <w:rFonts w:hint="eastAsia" w:ascii="Times New Roman" w:hAnsi="Times New Roman" w:eastAsia="仿宋_GB2312" w:cs="Times New Roman"/>
          <w:strike w:val="0"/>
          <w:dstrike w:val="0"/>
          <w:color w:val="000000"/>
          <w:sz w:val="32"/>
          <w:szCs w:val="32"/>
          <w:highlight w:val="none"/>
          <w:u w:val="none"/>
          <w:lang w:eastAsia="zh-CN"/>
        </w:rPr>
        <w:t>场建设</w:t>
      </w:r>
      <w:r>
        <w:rPr>
          <w:rFonts w:hint="default" w:ascii="Times New Roman" w:hAnsi="Times New Roman" w:eastAsia="仿宋_GB2312" w:cs="Times New Roman"/>
          <w:strike w:val="0"/>
          <w:dstrike w:val="0"/>
          <w:color w:val="000000"/>
          <w:sz w:val="32"/>
          <w:szCs w:val="32"/>
          <w:highlight w:val="none"/>
          <w:u w:val="none"/>
        </w:rPr>
        <w:t>可适当放宽</w:t>
      </w:r>
      <w:r>
        <w:rPr>
          <w:rFonts w:hint="eastAsia" w:ascii="Times New Roman" w:hAnsi="Times New Roman" w:eastAsia="仿宋_GB2312" w:cs="Times New Roman"/>
          <w:strike w:val="0"/>
          <w:dstrike w:val="0"/>
          <w:color w:val="000000"/>
          <w:sz w:val="32"/>
          <w:szCs w:val="32"/>
          <w:highlight w:val="none"/>
          <w:u w:val="none"/>
          <w:lang w:eastAsia="zh-CN"/>
        </w:rPr>
        <w:t>〕</w:t>
      </w:r>
      <w:r>
        <w:rPr>
          <w:rFonts w:hint="default" w:ascii="Times New Roman" w:hAnsi="Times New Roman" w:eastAsia="仿宋_GB2312" w:cs="Times New Roman"/>
          <w:strike w:val="0"/>
          <w:dstrike w:val="0"/>
          <w:color w:val="000000"/>
          <w:sz w:val="32"/>
          <w:szCs w:val="32"/>
          <w:highlight w:val="none"/>
          <w:u w:val="none"/>
        </w:rPr>
        <w:t>。</w:t>
      </w:r>
      <w:r>
        <w:rPr>
          <w:rFonts w:hint="eastAsia" w:ascii="Times New Roman" w:hAnsi="Times New Roman" w:eastAsia="仿宋_GB2312" w:cs="Times New Roman"/>
          <w:strike w:val="0"/>
          <w:dstrike w:val="0"/>
          <w:color w:val="000000"/>
          <w:sz w:val="32"/>
          <w:szCs w:val="32"/>
          <w:highlight w:val="none"/>
          <w:u w:val="none"/>
          <w:lang w:val="en-US" w:eastAsia="zh-CN"/>
        </w:rPr>
        <w:t xml:space="preserve">   </w:t>
      </w:r>
    </w:p>
    <w:p w14:paraId="4F492AA8">
      <w:pPr>
        <w:pStyle w:val="7"/>
        <w:keepNext w:val="0"/>
        <w:keepLines w:val="0"/>
        <w:pageBreakBefore w:val="0"/>
        <w:widowControl w:val="0"/>
        <w:kinsoku/>
        <w:overflowPunct/>
        <w:topLinePunct w:val="0"/>
        <w:bidi w:val="0"/>
        <w:snapToGrid/>
        <w:spacing w:line="574"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cs="Times New Roman"/>
          <w:strike w:val="0"/>
          <w:dstrike w:val="0"/>
          <w:color w:val="000000"/>
          <w:sz w:val="32"/>
          <w:szCs w:val="32"/>
          <w:highlight w:val="none"/>
          <w:u w:val="none"/>
          <w:lang w:val="en-US" w:eastAsia="zh-CN"/>
        </w:rPr>
        <w:t>4.</w:t>
      </w:r>
      <w:r>
        <w:rPr>
          <w:rFonts w:hint="default" w:ascii="Times New Roman" w:hAnsi="Times New Roman" w:eastAsia="仿宋_GB2312" w:cs="Times New Roman"/>
          <w:strike w:val="0"/>
          <w:dstrike w:val="0"/>
          <w:color w:val="000000"/>
          <w:sz w:val="32"/>
          <w:szCs w:val="32"/>
          <w:highlight w:val="none"/>
          <w:u w:val="none"/>
        </w:rPr>
        <w:t>补助机械</w:t>
      </w:r>
      <w:r>
        <w:rPr>
          <w:rFonts w:hint="eastAsia" w:ascii="Times New Roman" w:hAnsi="Times New Roman" w:eastAsia="仿宋_GB2312" w:cs="Times New Roman"/>
          <w:strike w:val="0"/>
          <w:dstrike w:val="0"/>
          <w:color w:val="000000"/>
          <w:sz w:val="32"/>
          <w:szCs w:val="32"/>
          <w:highlight w:val="none"/>
          <w:u w:val="none"/>
          <w:lang w:eastAsia="zh-CN"/>
        </w:rPr>
        <w:t>设施</w:t>
      </w:r>
      <w:r>
        <w:rPr>
          <w:rFonts w:hint="default" w:ascii="Times New Roman" w:hAnsi="Times New Roman" w:eastAsia="仿宋_GB2312" w:cs="Times New Roman"/>
          <w:strike w:val="0"/>
          <w:dstrike w:val="0"/>
          <w:color w:val="000000"/>
          <w:sz w:val="32"/>
          <w:szCs w:val="32"/>
          <w:highlight w:val="none"/>
          <w:u w:val="none"/>
        </w:rPr>
        <w:t>设备购置的资金比例不少于项目财政补助资金的</w:t>
      </w:r>
      <w:r>
        <w:rPr>
          <w:rFonts w:hint="eastAsia" w:ascii="Times New Roman" w:hAnsi="Times New Roman" w:eastAsia="仿宋_GB2312" w:cs="Times New Roman"/>
          <w:strike w:val="0"/>
          <w:dstrike w:val="0"/>
          <w:color w:val="000000"/>
          <w:sz w:val="32"/>
          <w:szCs w:val="32"/>
          <w:highlight w:val="none"/>
          <w:u w:val="none"/>
          <w:lang w:val="en-US" w:eastAsia="zh-CN"/>
        </w:rPr>
        <w:t>5</w:t>
      </w:r>
      <w:r>
        <w:rPr>
          <w:rFonts w:hint="default" w:ascii="Times New Roman" w:hAnsi="Times New Roman" w:eastAsia="仿宋_GB2312" w:cs="Times New Roman"/>
          <w:strike w:val="0"/>
          <w:dstrike w:val="0"/>
          <w:color w:val="000000"/>
          <w:sz w:val="32"/>
          <w:szCs w:val="32"/>
          <w:highlight w:val="none"/>
          <w:u w:val="none"/>
        </w:rPr>
        <w:t>0%。</w:t>
      </w:r>
    </w:p>
    <w:p w14:paraId="7F60057B">
      <w:pPr>
        <w:pStyle w:val="6"/>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eastAsia" w:ascii="Times New Roman" w:hAnsi="Times New Roman" w:eastAsia="黑体" w:cs="Times New Roman"/>
          <w:color w:val="000000"/>
          <w:sz w:val="32"/>
          <w:szCs w:val="32"/>
          <w:highlight w:val="none"/>
          <w:u w:val="none"/>
          <w:lang w:val="en-US" w:eastAsia="zh-CN"/>
        </w:rPr>
        <w:t>五</w:t>
      </w:r>
      <w:r>
        <w:rPr>
          <w:rFonts w:hint="default" w:ascii="Times New Roman" w:hAnsi="Times New Roman" w:eastAsia="黑体" w:cs="Times New Roman"/>
          <w:color w:val="000000"/>
          <w:sz w:val="32"/>
          <w:szCs w:val="32"/>
          <w:highlight w:val="none"/>
          <w:u w:val="none"/>
          <w:lang w:val="en-US" w:eastAsia="zh-CN"/>
        </w:rPr>
        <w:t>、项目投资方向和范围</w:t>
      </w:r>
    </w:p>
    <w:p w14:paraId="0F1D4198">
      <w:pPr>
        <w:pStyle w:val="7"/>
        <w:keepNext w:val="0"/>
        <w:keepLines w:val="0"/>
        <w:pageBreakBefore w:val="0"/>
        <w:widowControl w:val="0"/>
        <w:kinsoku/>
        <w:overflowPunct/>
        <w:topLinePunct w:val="0"/>
        <w:bidi w:val="0"/>
        <w:snapToGrid/>
        <w:spacing w:line="574"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default" w:ascii="Times New Roman" w:hAnsi="Times New Roman" w:eastAsia="仿宋_GB2312" w:cs="Times New Roman"/>
          <w:color w:val="000000"/>
          <w:sz w:val="32"/>
          <w:szCs w:val="32"/>
          <w:highlight w:val="none"/>
          <w:u w:val="none"/>
          <w:lang w:eastAsia="zh-CN"/>
        </w:rPr>
        <w:t>项目投资主要用于</w:t>
      </w:r>
      <w:r>
        <w:rPr>
          <w:rFonts w:hint="eastAsia" w:ascii="仿宋_GB2312" w:hAnsi="仿宋_GB2312" w:eastAsia="仿宋_GB2312" w:cs="仿宋_GB2312"/>
          <w:color w:val="000000"/>
          <w:kern w:val="0"/>
          <w:sz w:val="32"/>
          <w:szCs w:val="32"/>
          <w:lang w:val="en-US" w:eastAsia="zh-CN" w:bidi="ar-SA"/>
        </w:rPr>
        <w:t>项目建设所需的机械设备购置；土地宜机化改造；机棚机库、水肥一体化等设施建设；新机具、新技术试验、演示；项目相关的宣传、技术培训、专家聘请、项目审计以及总结验收等。</w:t>
      </w:r>
    </w:p>
    <w:p w14:paraId="1379851E">
      <w:pPr>
        <w:pStyle w:val="7"/>
        <w:keepNext w:val="0"/>
        <w:keepLines w:val="0"/>
        <w:pageBreakBefore w:val="0"/>
        <w:widowControl w:val="0"/>
        <w:kinsoku/>
        <w:overflowPunct/>
        <w:topLinePunct w:val="0"/>
        <w:bidi w:val="0"/>
        <w:snapToGrid/>
        <w:spacing w:line="574"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土地购置或租赁费、办公设备、生活设施、农资化肥、围墙、道路、安保监控系统、运输车辆等与解决机械化薄弱环节无直接关联的设施建设和设备购置</w:t>
      </w:r>
      <w:r>
        <w:rPr>
          <w:rFonts w:hint="default" w:ascii="Times New Roman" w:hAnsi="Times New Roman" w:eastAsia="仿宋_GB2312" w:cs="Times New Roman"/>
          <w:color w:val="000000"/>
          <w:kern w:val="2"/>
          <w:sz w:val="32"/>
          <w:szCs w:val="32"/>
          <w:highlight w:val="none"/>
          <w:lang w:val="en-US" w:eastAsia="zh-CN" w:bidi="ar-SA"/>
        </w:rPr>
        <w:t>等</w:t>
      </w:r>
      <w:r>
        <w:rPr>
          <w:rFonts w:hint="eastAsia" w:ascii="仿宋_GB2312" w:hAnsi="仿宋_GB2312" w:eastAsia="仿宋_GB2312" w:cs="仿宋_GB2312"/>
          <w:color w:val="000000"/>
          <w:sz w:val="32"/>
          <w:szCs w:val="32"/>
          <w:lang w:eastAsia="zh-CN"/>
        </w:rPr>
        <w:t>支出不列入本项目投资和补助范围</w:t>
      </w:r>
      <w:r>
        <w:rPr>
          <w:rFonts w:hint="eastAsia" w:ascii="仿宋_GB2312" w:hAnsi="仿宋_GB2312" w:eastAsia="仿宋_GB2312" w:cs="仿宋_GB2312"/>
          <w:color w:val="000000"/>
          <w:kern w:val="0"/>
          <w:sz w:val="32"/>
          <w:szCs w:val="32"/>
          <w:lang w:val="en-US" w:eastAsia="zh-CN" w:bidi="ar-SA"/>
        </w:rPr>
        <w:t>。</w:t>
      </w:r>
    </w:p>
    <w:p w14:paraId="5471517E">
      <w:pPr>
        <w:pStyle w:val="6"/>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eastAsia" w:ascii="Times New Roman" w:hAnsi="Times New Roman" w:eastAsia="黑体" w:cs="Times New Roman"/>
          <w:color w:val="000000"/>
          <w:sz w:val="32"/>
          <w:szCs w:val="32"/>
          <w:highlight w:val="none"/>
          <w:u w:val="none"/>
          <w:lang w:eastAsia="zh-CN"/>
        </w:rPr>
        <w:t>六</w:t>
      </w:r>
      <w:r>
        <w:rPr>
          <w:rFonts w:hint="default" w:ascii="Times New Roman" w:hAnsi="Times New Roman" w:eastAsia="黑体" w:cs="Times New Roman"/>
          <w:color w:val="000000"/>
          <w:sz w:val="32"/>
          <w:szCs w:val="32"/>
          <w:highlight w:val="none"/>
          <w:u w:val="none"/>
        </w:rPr>
        <w:t>、其他</w:t>
      </w:r>
    </w:p>
    <w:p w14:paraId="491F666B">
      <w:pPr>
        <w:pStyle w:val="6"/>
        <w:autoSpaceDN w:val="0"/>
        <w:spacing w:line="560" w:lineRule="atLeast"/>
        <w:ind w:firstLine="640" w:firstLineChars="200"/>
        <w:rPr>
          <w:rFonts w:hint="default" w:ascii="Times New Roman" w:hAnsi="Times New Roman"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（一）项目名称</w:t>
      </w:r>
      <w:r>
        <w:rPr>
          <w:rFonts w:hint="default" w:ascii="Times New Roman" w:hAnsi="Times New Roman" w:eastAsia="仿宋_GB2312" w:cs="Times New Roman"/>
          <w:color w:val="000000"/>
          <w:sz w:val="32"/>
          <w:szCs w:val="32"/>
          <w:highlight w:val="none"/>
          <w:u w:val="none"/>
          <w:lang w:eastAsia="zh-CN"/>
        </w:rPr>
        <w:t>命名</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val="en"/>
        </w:rPr>
        <w:t>按照</w:t>
      </w:r>
      <w:r>
        <w:rPr>
          <w:rFonts w:hint="default" w:ascii="Times New Roman" w:hAnsi="Times New Roman" w:eastAsia="仿宋_GB2312" w:cs="Times New Roman"/>
          <w:color w:val="000000"/>
          <w:sz w:val="32"/>
          <w:szCs w:val="32"/>
          <w:highlight w:val="none"/>
          <w:u w:val="none"/>
        </w:rPr>
        <w:t>“XX县（市、区）XX</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农作物</w:t>
      </w:r>
      <w:r>
        <w:rPr>
          <w:rFonts w:hint="default" w:ascii="Times New Roman" w:hAnsi="Times New Roman" w:eastAsia="仿宋_GB2312" w:cs="Times New Roman"/>
          <w:color w:val="000000"/>
          <w:sz w:val="32"/>
          <w:szCs w:val="32"/>
          <w:highlight w:val="none"/>
          <w:u w:val="none"/>
          <w:lang w:val="en-US" w:eastAsia="zh-CN"/>
        </w:rPr>
        <w:t>或</w:t>
      </w:r>
      <w:r>
        <w:rPr>
          <w:rFonts w:hint="default" w:ascii="Times New Roman" w:hAnsi="Times New Roman" w:eastAsia="仿宋_GB2312" w:cs="Times New Roman"/>
          <w:color w:val="000000"/>
          <w:sz w:val="32"/>
          <w:szCs w:val="32"/>
          <w:highlight w:val="none"/>
          <w:u w:val="none"/>
        </w:rPr>
        <w:t>农产品</w:t>
      </w:r>
      <w:r>
        <w:rPr>
          <w:rFonts w:hint="default" w:ascii="Times New Roman" w:hAnsi="Times New Roman" w:eastAsia="仿宋_GB2312" w:cs="Times New Roman"/>
          <w:color w:val="000000"/>
          <w:sz w:val="32"/>
          <w:szCs w:val="32"/>
          <w:highlight w:val="none"/>
          <w:u w:val="none"/>
          <w:lang w:eastAsia="zh-CN"/>
        </w:rPr>
        <w:t>名称</w:t>
      </w:r>
      <w:r>
        <w:rPr>
          <w:rFonts w:hint="default" w:ascii="Times New Roman" w:hAnsi="Times New Roman" w:eastAsia="仿宋_GB2312" w:cs="Times New Roman"/>
          <w:color w:val="000000"/>
          <w:sz w:val="32"/>
          <w:szCs w:val="32"/>
          <w:highlight w:val="none"/>
          <w:u w:val="none"/>
        </w:rPr>
        <w:t>）生产</w:t>
      </w:r>
      <w:r>
        <w:rPr>
          <w:rFonts w:hint="default" w:ascii="Times New Roman" w:hAnsi="Times New Roman" w:eastAsia="仿宋_GB2312" w:cs="Times New Roman"/>
          <w:color w:val="000000"/>
          <w:sz w:val="32"/>
          <w:szCs w:val="32"/>
          <w:highlight w:val="none"/>
          <w:u w:val="none"/>
          <w:lang w:eastAsia="zh-CN"/>
        </w:rPr>
        <w:t>（养殖）</w:t>
      </w:r>
      <w:r>
        <w:rPr>
          <w:rFonts w:hint="default" w:ascii="Times New Roman" w:hAnsi="Times New Roman" w:eastAsia="仿宋_GB2312" w:cs="Times New Roman"/>
          <w:color w:val="000000"/>
          <w:sz w:val="32"/>
          <w:szCs w:val="32"/>
          <w:highlight w:val="none"/>
          <w:u w:val="none"/>
        </w:rPr>
        <w:t>机械化技术推广应用项目”</w:t>
      </w:r>
      <w:r>
        <w:rPr>
          <w:rFonts w:hint="default" w:ascii="Times New Roman" w:hAnsi="Times New Roman" w:eastAsia="仿宋_GB2312" w:cs="Times New Roman"/>
          <w:color w:val="000000"/>
          <w:sz w:val="32"/>
          <w:szCs w:val="32"/>
          <w:highlight w:val="none"/>
          <w:u w:val="none"/>
          <w:lang w:val="en"/>
        </w:rPr>
        <w:t>格式</w:t>
      </w:r>
      <w:r>
        <w:rPr>
          <w:rFonts w:hint="default" w:ascii="Times New Roman" w:hAnsi="Times New Roman" w:eastAsia="仿宋_GB2312" w:cs="Times New Roman"/>
          <w:color w:val="000000"/>
          <w:sz w:val="32"/>
          <w:szCs w:val="32"/>
          <w:highlight w:val="none"/>
          <w:u w:val="none"/>
        </w:rPr>
        <w:t>命名。如为了区分，可具体到乡镇。</w:t>
      </w:r>
    </w:p>
    <w:p w14:paraId="338A9FA3">
      <w:pPr>
        <w:pStyle w:val="6"/>
        <w:autoSpaceDN w:val="0"/>
        <w:spacing w:line="560" w:lineRule="atLeast"/>
        <w:ind w:firstLine="640" w:firstLineChars="200"/>
        <w:rPr>
          <w:rFonts w:hint="default"/>
          <w:lang w:val="en-US" w:eastAsia="zh-CN"/>
        </w:rPr>
      </w:pPr>
      <w:r>
        <w:rPr>
          <w:rFonts w:hint="default" w:ascii="Times New Roman" w:hAnsi="Times New Roman" w:eastAsia="仿宋_GB2312" w:cs="Times New Roman"/>
          <w:color w:val="000000"/>
          <w:sz w:val="32"/>
          <w:szCs w:val="32"/>
          <w:highlight w:val="none"/>
          <w:u w:val="none"/>
        </w:rPr>
        <w:t>（二）未尽事宜，请与自治区农机中心科技推广部联系。联系人：姚秋喜，联系电话：18</w:t>
      </w:r>
      <w:bookmarkStart w:id="0" w:name="_GoBack"/>
      <w:bookmarkEnd w:id="0"/>
      <w:r>
        <w:rPr>
          <w:rFonts w:hint="default" w:ascii="Times New Roman" w:hAnsi="Times New Roman" w:eastAsia="仿宋_GB2312" w:cs="Times New Roman"/>
          <w:color w:val="000000"/>
          <w:sz w:val="32"/>
          <w:szCs w:val="32"/>
          <w:highlight w:val="none"/>
          <w:u w:val="none"/>
        </w:rPr>
        <w:t>777103440</w:t>
      </w:r>
      <w:r>
        <w:rPr>
          <w:rFonts w:hint="eastAsia"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lang w:val="en-US" w:eastAsia="zh-CN"/>
        </w:rPr>
        <w:t>0771-3111312。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5BB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779EC">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6779EC">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5619F"/>
    <w:rsid w:val="4276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uppressAutoHyphens/>
      <w:bidi w:val="0"/>
      <w:spacing w:before="0" w:after="140" w:line="276" w:lineRule="auto"/>
    </w:pPr>
    <w:rPr>
      <w:color w:val="auto"/>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0"/>
    <w:basedOn w:val="1"/>
    <w:qFormat/>
    <w:uiPriority w:val="0"/>
    <w:pPr>
      <w:widowControl/>
      <w:snapToGrid w:val="0"/>
    </w:pPr>
    <w:rPr>
      <w:rFonts w:ascii="Calibri" w:hAnsi="Calibri" w:eastAsia="宋体" w:cs="宋体"/>
      <w:kern w:val="0"/>
      <w:szCs w:val="21"/>
    </w:rPr>
  </w:style>
  <w:style w:type="paragraph" w:customStyle="1" w:styleId="7">
    <w:name w:val="Default"/>
    <w:basedOn w:val="8"/>
    <w:next w:val="1"/>
    <w:semiHidden/>
    <w:qFormat/>
    <w:uiPriority w:val="0"/>
    <w:pPr>
      <w:autoSpaceDE w:val="0"/>
      <w:autoSpaceDN w:val="0"/>
      <w:adjustRightInd w:val="0"/>
      <w:jc w:val="left"/>
    </w:pPr>
    <w:rPr>
      <w:rFonts w:ascii="方正仿宋_GBK" w:hAnsi="方正仿宋_GBK" w:eastAsia="宋体" w:cs="宋体"/>
      <w:color w:val="000000"/>
      <w:kern w:val="0"/>
      <w:sz w:val="24"/>
      <w:szCs w:val="24"/>
    </w:rPr>
  </w:style>
  <w:style w:type="paragraph" w:customStyle="1" w:styleId="8">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1591</Words>
  <Characters>1690</Characters>
  <Lines>0</Lines>
  <Paragraphs>0</Paragraphs>
  <TotalTime>4</TotalTime>
  <ScaleCrop>false</ScaleCrop>
  <LinksUpToDate>false</LinksUpToDate>
  <CharactersWithSpaces>1695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2026-05-12T00:56:00Z</dcterms:created>
  <dc:creator>DELL</dc:creator>
  <cp:lastModifiedBy>海草</cp:lastModifiedBy>
  <dcterms:modified xsi:type="dcterms:W3CDTF">2026-05-12T01:04:38Z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eyJoZGlkIjoiN2U4NjZlYjMwNWVhYjRiNzAwNmE5ZmU1MzhlNDdmYmEiLCJ1c2VySWQiOiIyNDgzNTg0MTkifQ==</vt:lpwstr>
  </property>
  <property fmtid="{D5CDD505-2E9C-101B-9397-08002B2CF9AE}" pid="4" name="ICV">
    <vt:lpwstr>663B1FAFC60149A2B1F2DC08F6644894_12</vt:lpwstr>
  </property>
</Properties>
</file>