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eastAsia="仿宋" w:cs="仿宋"/>
          <w:kern w:val="0"/>
          <w:sz w:val="32"/>
          <w:szCs w:val="32"/>
        </w:rPr>
      </w:pPr>
      <w:r>
        <w:rPr>
          <w:rFonts w:hint="eastAsia" w:ascii="黑体" w:hAnsi="黑体" w:eastAsia="黑体"/>
          <w:kern w:val="0"/>
          <w:sz w:val="32"/>
          <w:szCs w:val="44"/>
        </w:rPr>
        <w:t>附件1</w:t>
      </w:r>
    </w:p>
    <w:p>
      <w:pPr>
        <w:pStyle w:val="2"/>
        <w:keepNext w:val="0"/>
        <w:keepLines w:val="0"/>
        <w:spacing w:before="0" w:after="0" w:line="240" w:lineRule="auto"/>
        <w:jc w:val="center"/>
        <w:rPr>
          <w:rFonts w:ascii="宋体" w:hAnsi="宋体" w:cs="宋体"/>
          <w:bCs w:val="0"/>
          <w:kern w:val="2"/>
        </w:rPr>
      </w:pPr>
      <w:r>
        <w:rPr>
          <w:rFonts w:hint="eastAsia" w:ascii="宋体" w:hAnsi="宋体" w:cs="宋体"/>
          <w:bCs w:val="0"/>
          <w:kern w:val="2"/>
        </w:rPr>
        <w:t>《郑州商品交易所</w:t>
      </w:r>
      <w:r>
        <w:rPr>
          <w:rFonts w:hint="eastAsia" w:ascii="宋体" w:hAnsi="宋体" w:cs="宋体"/>
          <w:bCs w:val="0"/>
          <w:kern w:val="2"/>
          <w:lang w:eastAsia="zh-CN"/>
        </w:rPr>
        <w:t>白砂糖</w:t>
      </w:r>
      <w:r>
        <w:rPr>
          <w:rFonts w:hint="eastAsia" w:ascii="宋体" w:hAnsi="宋体" w:cs="宋体"/>
          <w:bCs w:val="0"/>
          <w:kern w:val="2"/>
        </w:rPr>
        <w:t>期货业务细则》</w:t>
      </w:r>
    </w:p>
    <w:p>
      <w:pPr>
        <w:pStyle w:val="2"/>
        <w:keepNext w:val="0"/>
        <w:keepLines w:val="0"/>
        <w:spacing w:before="0" w:after="0" w:line="240" w:lineRule="auto"/>
        <w:jc w:val="center"/>
        <w:rPr>
          <w:rFonts w:ascii="宋体" w:hAnsi="宋体" w:cs="宋体"/>
          <w:bCs w:val="0"/>
          <w:kern w:val="2"/>
        </w:rPr>
      </w:pPr>
      <w:r>
        <w:rPr>
          <w:rFonts w:hint="eastAsia" w:ascii="宋体" w:hAnsi="宋体" w:cs="宋体"/>
          <w:bCs w:val="0"/>
          <w:kern w:val="2"/>
        </w:rPr>
        <w:t>修订案</w:t>
      </w:r>
    </w:p>
    <w:p>
      <w:pPr>
        <w:jc w:val="left"/>
        <w:rPr>
          <w:rFonts w:hint="eastAsia" w:ascii="楷体" w:hAnsi="楷体" w:eastAsia="楷体" w:cs="楷体"/>
          <w:sz w:val="28"/>
          <w:szCs w:val="28"/>
        </w:rPr>
      </w:pPr>
      <w:r>
        <w:rPr>
          <w:rFonts w:hint="eastAsia" w:ascii="楷体" w:hAnsi="楷体" w:eastAsia="楷体" w:cs="楷体"/>
          <w:kern w:val="0"/>
          <w:sz w:val="28"/>
          <w:szCs w:val="28"/>
        </w:rPr>
        <w:t>（</w:t>
      </w:r>
      <w:r>
        <w:rPr>
          <w:rFonts w:hint="eastAsia" w:ascii="楷体" w:hAnsi="楷体" w:eastAsia="楷体" w:cs="楷体"/>
          <w:sz w:val="28"/>
          <w:szCs w:val="28"/>
        </w:rPr>
        <w:t>202</w:t>
      </w:r>
      <w:r>
        <w:rPr>
          <w:rFonts w:hint="eastAsia" w:ascii="楷体" w:hAnsi="楷体" w:eastAsia="楷体" w:cs="楷体"/>
          <w:sz w:val="28"/>
          <w:szCs w:val="28"/>
          <w:lang w:val="en-US" w:eastAsia="zh-CN"/>
        </w:rPr>
        <w:t>4</w:t>
      </w:r>
      <w:r>
        <w:rPr>
          <w:rFonts w:hint="eastAsia" w:ascii="楷体" w:hAnsi="楷体" w:eastAsia="楷体" w:cs="楷体"/>
          <w:sz w:val="28"/>
          <w:szCs w:val="28"/>
        </w:rPr>
        <w:t>年</w:t>
      </w:r>
      <w:r>
        <w:rPr>
          <w:rFonts w:hint="eastAsia" w:ascii="楷体" w:hAnsi="楷体" w:eastAsia="楷体" w:cs="楷体"/>
          <w:sz w:val="28"/>
          <w:szCs w:val="28"/>
          <w:lang w:val="en-US" w:eastAsia="zh-CN"/>
        </w:rPr>
        <w:t>5</w:t>
      </w:r>
      <w:r>
        <w:rPr>
          <w:rFonts w:hint="eastAsia" w:ascii="楷体" w:hAnsi="楷体" w:eastAsia="楷体" w:cs="楷体"/>
          <w:sz w:val="28"/>
          <w:szCs w:val="28"/>
        </w:rPr>
        <w:t>月</w:t>
      </w:r>
      <w:r>
        <w:rPr>
          <w:rFonts w:hint="eastAsia" w:ascii="楷体" w:hAnsi="楷体" w:eastAsia="楷体" w:cs="楷体"/>
          <w:sz w:val="28"/>
          <w:szCs w:val="28"/>
          <w:lang w:val="en-US" w:eastAsia="zh-CN"/>
        </w:rPr>
        <w:t>17</w:t>
      </w:r>
      <w:r>
        <w:rPr>
          <w:rFonts w:hint="eastAsia" w:ascii="楷体" w:hAnsi="楷体" w:eastAsia="楷体" w:cs="楷体"/>
          <w:sz w:val="28"/>
          <w:szCs w:val="28"/>
        </w:rPr>
        <w:t>日郑州商品交易所第八届理事会第</w:t>
      </w:r>
      <w:r>
        <w:rPr>
          <w:rFonts w:hint="eastAsia" w:ascii="楷体" w:hAnsi="楷体" w:eastAsia="楷体" w:cs="楷体"/>
          <w:sz w:val="28"/>
          <w:szCs w:val="28"/>
          <w:lang w:eastAsia="zh-CN"/>
        </w:rPr>
        <w:t>十四</w:t>
      </w:r>
      <w:r>
        <w:rPr>
          <w:rFonts w:hint="eastAsia" w:ascii="楷体" w:hAnsi="楷体" w:eastAsia="楷体" w:cs="楷体"/>
          <w:sz w:val="28"/>
          <w:szCs w:val="28"/>
        </w:rPr>
        <w:t>次会议审议通过，关于白糖期货实行免检品牌制度的修订自2024年12月1日起施行，其他修订自发布之日起施行）</w:t>
      </w:r>
    </w:p>
    <w:p>
      <w:pPr>
        <w:ind w:firstLine="640" w:firstLineChars="200"/>
        <w:rPr>
          <w:rFonts w:hint="eastAsia" w:ascii="仿宋" w:hAnsi="仿宋" w:eastAsia="仿宋" w:cs="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郑州商品交易所白砂糖期货业务细则</w:t>
      </w:r>
      <w:r>
        <w:rPr>
          <w:rFonts w:hint="eastAsia" w:ascii="仿宋" w:hAnsi="仿宋" w:eastAsia="仿宋"/>
          <w:sz w:val="32"/>
          <w:szCs w:val="32"/>
        </w:rPr>
        <w:t>》作如下修订：</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在第三十三条后新增一条作为第三十</w:t>
      </w:r>
      <w:r>
        <w:rPr>
          <w:rFonts w:hint="eastAsia" w:ascii="仿宋" w:hAnsi="仿宋" w:eastAsia="仿宋"/>
          <w:sz w:val="32"/>
          <w:szCs w:val="32"/>
        </w:rPr>
        <w:t>四</w:t>
      </w:r>
      <w:r>
        <w:rPr>
          <w:rFonts w:ascii="仿宋" w:hAnsi="仿宋" w:eastAsia="仿宋"/>
          <w:sz w:val="32"/>
          <w:szCs w:val="32"/>
        </w:rPr>
        <w:t>条：</w:t>
      </w:r>
    </w:p>
    <w:p>
      <w:pPr>
        <w:ind w:firstLine="640" w:firstLineChars="200"/>
        <w:rPr>
          <w:rFonts w:ascii="仿宋" w:hAnsi="仿宋" w:eastAsia="仿宋"/>
          <w:sz w:val="32"/>
          <w:szCs w:val="32"/>
        </w:rPr>
      </w:pPr>
      <w:r>
        <w:rPr>
          <w:rFonts w:hint="eastAsia" w:ascii="仿宋" w:hAnsi="仿宋" w:eastAsia="仿宋"/>
          <w:sz w:val="32"/>
          <w:szCs w:val="32"/>
        </w:rPr>
        <w:t>“白糖期货实行免检品牌制度。免检品牌生产厂家直接申请入库的，入库白糖质量可以免检；标准仓单注册人向交易所和仓库提交免检品牌生产厂家出具符合交易所要求的《产品质量责任承诺书》及相关材料的，入库白糖质量可以免检。白糖免检品牌由交易所另行公告。”</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二</w:t>
      </w:r>
      <w:r>
        <w:rPr>
          <w:rFonts w:ascii="仿宋" w:hAnsi="仿宋" w:eastAsia="仿宋"/>
          <w:sz w:val="32"/>
          <w:szCs w:val="32"/>
        </w:rPr>
        <w:t>、删除原第三十五条</w:t>
      </w:r>
      <w:r>
        <w:rPr>
          <w:rFonts w:hint="eastAsia" w:ascii="仿宋" w:hAnsi="仿宋" w:eastAsia="仿宋"/>
          <w:sz w:val="32"/>
          <w:szCs w:val="32"/>
          <w:lang w:eastAsia="zh-CN"/>
        </w:rPr>
        <w:t>。</w:t>
      </w:r>
    </w:p>
    <w:p>
      <w:pPr>
        <w:jc w:val="center"/>
        <w:rPr>
          <w:rFonts w:hint="eastAsia" w:ascii="Times" w:hAnsi="Times" w:eastAsia="方正小标宋简体"/>
          <w:bCs/>
          <w:kern w:val="44"/>
          <w:sz w:val="44"/>
          <w:szCs w:val="44"/>
        </w:rPr>
        <w:sectPr>
          <w:footerReference r:id="rId3" w:type="default"/>
          <w:pgSz w:w="11906" w:h="16838"/>
          <w:pgMar w:top="1440" w:right="1800" w:bottom="1440" w:left="1800" w:header="720" w:footer="720" w:gutter="0"/>
          <w:pgNumType w:fmt="decimal"/>
          <w:cols w:space="720" w:num="1"/>
          <w:docGrid w:type="lines" w:linePitch="312" w:charSpace="0"/>
        </w:sectPr>
      </w:pPr>
    </w:p>
    <w:p>
      <w:pPr>
        <w:jc w:val="center"/>
        <w:rPr>
          <w:rFonts w:hint="eastAsia" w:ascii="宋体" w:hAnsi="宋体" w:eastAsia="宋体" w:cs="宋体"/>
          <w:b/>
          <w:sz w:val="44"/>
          <w:szCs w:val="44"/>
        </w:rPr>
      </w:pPr>
      <w:r>
        <w:rPr>
          <w:rFonts w:hint="eastAsia" w:ascii="宋体" w:hAnsi="宋体" w:eastAsia="宋体" w:cs="宋体"/>
          <w:b/>
          <w:bCs w:val="0"/>
          <w:kern w:val="2"/>
          <w:sz w:val="44"/>
          <w:szCs w:val="44"/>
        </w:rPr>
        <w:t>《郑州商品交易所</w:t>
      </w:r>
      <w:r>
        <w:rPr>
          <w:rFonts w:hint="eastAsia" w:ascii="宋体" w:hAnsi="宋体" w:eastAsia="宋体" w:cs="宋体"/>
          <w:b/>
          <w:bCs w:val="0"/>
          <w:kern w:val="2"/>
          <w:sz w:val="44"/>
          <w:szCs w:val="44"/>
          <w:lang w:eastAsia="zh-CN"/>
        </w:rPr>
        <w:t>白砂糖</w:t>
      </w:r>
      <w:r>
        <w:rPr>
          <w:rFonts w:hint="eastAsia" w:ascii="宋体" w:hAnsi="宋体" w:eastAsia="宋体" w:cs="宋体"/>
          <w:b/>
          <w:bCs w:val="0"/>
          <w:kern w:val="2"/>
          <w:sz w:val="44"/>
          <w:szCs w:val="44"/>
        </w:rPr>
        <w:t>期货业务细则》</w:t>
      </w:r>
    </w:p>
    <w:p>
      <w:pPr>
        <w:pStyle w:val="2"/>
        <w:keepNext w:val="0"/>
        <w:keepLines w:val="0"/>
        <w:spacing w:before="0" w:after="0" w:line="700" w:lineRule="exact"/>
        <w:jc w:val="center"/>
        <w:rPr>
          <w:rFonts w:hint="eastAsia" w:ascii="宋体" w:hAnsi="宋体" w:eastAsia="宋体" w:cs="宋体"/>
          <w:bCs w:val="0"/>
          <w:kern w:val="2"/>
        </w:rPr>
      </w:pPr>
      <w:r>
        <w:rPr>
          <w:rFonts w:hint="eastAsia" w:ascii="宋体" w:hAnsi="宋体" w:eastAsia="宋体" w:cs="宋体"/>
          <w:b/>
          <w:bCs w:val="0"/>
          <w:kern w:val="2"/>
        </w:rPr>
        <w:t>修订条款对照表</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（删除线部分为删除</w:t>
      </w:r>
      <w:r>
        <w:rPr>
          <w:rFonts w:hint="eastAsia" w:ascii="楷体" w:hAnsi="楷体" w:eastAsia="楷体"/>
          <w:sz w:val="28"/>
          <w:szCs w:val="28"/>
          <w:lang w:eastAsia="zh-CN"/>
        </w:rPr>
        <w:t>内容</w:t>
      </w:r>
      <w:r>
        <w:rPr>
          <w:rFonts w:hint="eastAsia" w:ascii="楷体" w:hAnsi="楷体" w:eastAsia="楷体"/>
          <w:sz w:val="28"/>
          <w:szCs w:val="28"/>
        </w:rPr>
        <w:t>，下划线加粗部分为</w:t>
      </w:r>
      <w:r>
        <w:rPr>
          <w:rFonts w:hint="eastAsia" w:ascii="楷体" w:hAnsi="楷体" w:eastAsia="楷体"/>
          <w:sz w:val="28"/>
          <w:szCs w:val="28"/>
          <w:lang w:eastAsia="zh-CN"/>
        </w:rPr>
        <w:t>新增内容</w:t>
      </w:r>
      <w:r>
        <w:rPr>
          <w:rFonts w:hint="eastAsia" w:ascii="楷体" w:hAnsi="楷体" w:eastAsia="楷体"/>
          <w:sz w:val="28"/>
          <w:szCs w:val="28"/>
        </w:rPr>
        <w:t>）</w:t>
      </w:r>
    </w:p>
    <w:p>
      <w:pPr>
        <w:spacing w:line="360" w:lineRule="auto"/>
        <w:ind w:firstLine="640" w:firstLineChars="200"/>
        <w:rPr>
          <w:rFonts w:hint="eastAsia" w:ascii="楷体" w:hAnsi="楷体" w:eastAsia="楷体"/>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ign w:val="top"/>
          </w:tcPr>
          <w:p>
            <w:pPr>
              <w:jc w:val="center"/>
              <w:rPr>
                <w:rFonts w:ascii="仿宋" w:hAnsi="仿宋" w:eastAsia="仿宋"/>
                <w:sz w:val="24"/>
                <w:szCs w:val="44"/>
              </w:rPr>
            </w:pPr>
            <w:r>
              <w:rPr>
                <w:rFonts w:hint="eastAsia" w:ascii="仿宋" w:hAnsi="仿宋" w:eastAsia="仿宋"/>
                <w:sz w:val="24"/>
                <w:szCs w:val="44"/>
                <w:lang w:eastAsia="zh-CN"/>
              </w:rPr>
              <w:t>修订前</w:t>
            </w:r>
            <w:r>
              <w:rPr>
                <w:rFonts w:hint="eastAsia" w:ascii="仿宋" w:hAnsi="仿宋" w:eastAsia="仿宋"/>
                <w:sz w:val="24"/>
                <w:szCs w:val="44"/>
              </w:rPr>
              <w:t>条文</w:t>
            </w:r>
          </w:p>
        </w:tc>
        <w:tc>
          <w:tcPr>
            <w:tcW w:w="4148" w:type="dxa"/>
            <w:noWrap/>
            <w:vAlign w:val="top"/>
          </w:tcPr>
          <w:p>
            <w:pPr>
              <w:jc w:val="center"/>
              <w:rPr>
                <w:rFonts w:ascii="仿宋" w:hAnsi="仿宋" w:eastAsia="仿宋"/>
                <w:sz w:val="24"/>
                <w:szCs w:val="44"/>
              </w:rPr>
            </w:pPr>
            <w:r>
              <w:rPr>
                <w:rFonts w:hint="eastAsia" w:ascii="仿宋" w:hAnsi="仿宋" w:eastAsia="仿宋"/>
                <w:sz w:val="24"/>
                <w:szCs w:val="44"/>
              </w:rPr>
              <w:t>修订后条文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ign w:val="top"/>
          </w:tcPr>
          <w:p>
            <w:pPr>
              <w:jc w:val="left"/>
              <w:rPr>
                <w:rFonts w:ascii="仿宋" w:hAnsi="仿宋" w:eastAsia="仿宋"/>
                <w:b/>
                <w:sz w:val="24"/>
                <w:szCs w:val="44"/>
              </w:rPr>
            </w:pPr>
          </w:p>
        </w:tc>
        <w:tc>
          <w:tcPr>
            <w:tcW w:w="4148" w:type="dxa"/>
            <w:noWrap/>
            <w:vAlign w:val="top"/>
          </w:tcPr>
          <w:p>
            <w:pPr>
              <w:rPr>
                <w:rFonts w:ascii="仿宋" w:hAnsi="仿宋" w:eastAsia="仿宋"/>
                <w:b/>
                <w:sz w:val="24"/>
                <w:szCs w:val="44"/>
              </w:rPr>
            </w:pPr>
            <w:r>
              <w:rPr>
                <w:rFonts w:hint="eastAsia" w:ascii="仿宋" w:hAnsi="仿宋" w:eastAsia="仿宋"/>
                <w:b/>
                <w:sz w:val="24"/>
                <w:szCs w:val="44"/>
              </w:rPr>
              <w:t>第三十四条</w:t>
            </w:r>
            <w:r>
              <w:rPr>
                <w:rFonts w:hint="eastAsia" w:ascii="仿宋" w:hAnsi="仿宋" w:eastAsia="仿宋"/>
                <w:b/>
                <w:sz w:val="24"/>
                <w:szCs w:val="44"/>
                <w:lang w:val="en-US" w:eastAsia="zh-CN"/>
              </w:rPr>
              <w:t xml:space="preserve"> </w:t>
            </w:r>
            <w:r>
              <w:rPr>
                <w:rFonts w:hint="eastAsia" w:ascii="仿宋" w:hAnsi="仿宋" w:eastAsia="仿宋"/>
                <w:b/>
                <w:bCs/>
                <w:sz w:val="24"/>
                <w:szCs w:val="32"/>
                <w:u w:val="single"/>
              </w:rPr>
              <w:t>白糖期货实行免检品牌制度。免检品牌生产厂家直接申请入库的，入库白糖质量可以免检；标准仓单注册人向交易所和仓库提交免检品牌生产厂家出具符合交易所要求的《产品质量责任承诺书》及相关材料的，入库白糖质量可以免检。白糖免检品牌由交易所另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ign w:val="top"/>
          </w:tcPr>
          <w:p>
            <w:pPr>
              <w:jc w:val="left"/>
              <w:rPr>
                <w:rFonts w:ascii="仿宋" w:hAnsi="仿宋" w:eastAsia="仿宋"/>
                <w:sz w:val="24"/>
                <w:szCs w:val="44"/>
              </w:rPr>
            </w:pPr>
            <w:r>
              <w:rPr>
                <w:rFonts w:hint="eastAsia" w:ascii="仿宋" w:hAnsi="仿宋" w:eastAsia="仿宋"/>
                <w:b/>
                <w:sz w:val="24"/>
                <w:szCs w:val="44"/>
              </w:rPr>
              <w:t>第三十五条</w:t>
            </w:r>
            <w:r>
              <w:rPr>
                <w:rFonts w:ascii="仿宋" w:hAnsi="仿宋" w:eastAsia="仿宋"/>
                <w:sz w:val="24"/>
                <w:szCs w:val="44"/>
              </w:rPr>
              <w:t>自交割月第5个交易日下午3时起，交易所不再受理仓库提出的用于当月交割的白糖期货标准仓单注册申请。该日下午3时后的注册申请所形成的标准仓单可以参与后续月份白糖交割。</w:t>
            </w:r>
          </w:p>
        </w:tc>
        <w:tc>
          <w:tcPr>
            <w:tcW w:w="4148" w:type="dxa"/>
            <w:noWrap/>
            <w:vAlign w:val="top"/>
          </w:tcPr>
          <w:p>
            <w:pPr>
              <w:jc w:val="left"/>
              <w:rPr>
                <w:rFonts w:ascii="仿宋" w:hAnsi="仿宋" w:eastAsia="仿宋"/>
                <w:strike/>
                <w:sz w:val="24"/>
                <w:szCs w:val="44"/>
              </w:rPr>
            </w:pPr>
            <w:r>
              <w:rPr>
                <w:rFonts w:hint="eastAsia" w:ascii="仿宋" w:hAnsi="仿宋" w:eastAsia="仿宋"/>
                <w:b/>
                <w:strike/>
                <w:sz w:val="24"/>
                <w:szCs w:val="44"/>
              </w:rPr>
              <w:t>第三十五条</w:t>
            </w:r>
            <w:r>
              <w:rPr>
                <w:rFonts w:ascii="仿宋" w:hAnsi="仿宋" w:eastAsia="仿宋"/>
                <w:strike/>
                <w:sz w:val="24"/>
                <w:szCs w:val="44"/>
              </w:rPr>
              <w:t>自交割月第5个交易日下午3时起，交易所不再受理仓库提出的用于当月交割的白糖期货标准仓单注册申请。该日下午3时后的注册申请所形成的标准仓单可以参与后续月份白糖交割。</w:t>
            </w:r>
          </w:p>
        </w:tc>
      </w:tr>
    </w:tbl>
    <w:p>
      <w:pPr>
        <w:rPr>
          <w:rFonts w:ascii="仿宋" w:hAnsi="仿宋" w:eastAsia="仿宋"/>
          <w:sz w:val="32"/>
        </w:rPr>
      </w:pP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wordWrap w:val="0"/>
                  <w:jc w:val="right"/>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2</w:t>
                </w:r>
                <w:r>
                  <w:rPr>
                    <w:rStyle w:val="9"/>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sz w:val="2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wordWrap w:val="0"/>
                  <w:jc w:val="right"/>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1</w:t>
                </w:r>
                <w:r>
                  <w:rPr>
                    <w:rStyle w:val="9"/>
                    <w:sz w:val="28"/>
                  </w:rPr>
                  <w:fldChar w:fldCharType="end"/>
                </w:r>
                <w:r>
                  <w:rPr>
                    <w:rFonts w:hint="eastAsia"/>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4244"/>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599591E"/>
    <w:rsid w:val="2ED8D589"/>
    <w:rsid w:val="313D3057"/>
    <w:rsid w:val="3B7B48EA"/>
    <w:rsid w:val="3DFE5295"/>
    <w:rsid w:val="3E765BD7"/>
    <w:rsid w:val="3EDF207A"/>
    <w:rsid w:val="3FFF1B07"/>
    <w:rsid w:val="4E7F55B0"/>
    <w:rsid w:val="502835DA"/>
    <w:rsid w:val="5F77833D"/>
    <w:rsid w:val="61BFE9E3"/>
    <w:rsid w:val="75106E5E"/>
    <w:rsid w:val="78031D0F"/>
    <w:rsid w:val="7B6F5A48"/>
    <w:rsid w:val="7D7F270B"/>
    <w:rsid w:val="7EF509DB"/>
    <w:rsid w:val="B77ED75E"/>
    <w:rsid w:val="BAFFB0AE"/>
    <w:rsid w:val="BBDE570D"/>
    <w:rsid w:val="DD9D99FC"/>
    <w:rsid w:val="DDECA2F0"/>
    <w:rsid w:val="DF38FAB3"/>
    <w:rsid w:val="EFFECE96"/>
    <w:rsid w:val="FA4E6A40"/>
    <w:rsid w:val="FAE6AB88"/>
    <w:rsid w:val="FBD6F06B"/>
    <w:rsid w:val="FBEF6C43"/>
    <w:rsid w:val="FD7F6896"/>
    <w:rsid w:val="FEFEC27C"/>
    <w:rsid w:val="FFF2A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qFormat/>
    <w:uiPriority w:val="0"/>
    <w:rPr>
      <w:rFonts w:ascii="仿宋_GB2312" w:eastAsia="仿宋_GB2312"/>
      <w:sz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宋体" w:cs="Times New Roman"/>
      <w:sz w:val="18"/>
      <w:szCs w:val="18"/>
    </w:rPr>
  </w:style>
  <w:style w:type="character" w:customStyle="1" w:styleId="11">
    <w:name w:val="日期 Char"/>
    <w:basedOn w:val="8"/>
    <w:link w:val="3"/>
    <w:qFormat/>
    <w:uiPriority w:val="0"/>
    <w:rPr>
      <w:rFonts w:ascii="仿宋_GB2312" w:hAnsi="Times New Roman" w:eastAsia="仿宋_GB2312" w:cs="Times New Roman"/>
      <w:sz w:val="32"/>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30</Pages>
  <Words>13281</Words>
  <Characters>13471</Characters>
  <Lines>2</Lines>
  <Paragraphs>1</Paragraphs>
  <TotalTime>0</TotalTime>
  <ScaleCrop>false</ScaleCrop>
  <LinksUpToDate>false</LinksUpToDate>
  <CharactersWithSpaces>13630</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2019-09-18T14:10:00Z</dcterms:created>
  <dc:creator>CN=李小鹏/OU=办公室/O=CZCE</dc:creator>
  <cp:lastModifiedBy>杨硕</cp:lastModifiedBy>
  <dcterms:modified xsi:type="dcterms:W3CDTF">2024-06-26T11:01:11Z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52F489D8D023477D8E6525DB482795A2</vt:lpwstr>
  </property>
</Properties>
</file>