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framePr w:wrap="around"/>
      </w:pPr>
      <w:r>
        <w:rPr>
          <w:rFonts w:ascii="Times New Roman"/>
        </w:rPr>
        <w:t>ICS</w:t>
      </w:r>
      <w:r>
        <w:rPr>
          <w:rFonts w:hint="eastAsia" w:ascii="MS Mincho" w:hAnsi="MS Mincho" w:eastAsia="MS Mincho" w:cs="MS Mincho"/>
        </w:rPr>
        <w:t> </w:t>
      </w:r>
      <w:bookmarkStart w:id="0" w:name="ICS"/>
      <w:r>
        <w:rPr>
          <w:rFonts w:hint="eastAsia"/>
        </w:rPr>
        <w:fldChar w:fldCharType="begin">
          <w:ffData>
            <w:name w:val="ICS"/>
            <w:enabled/>
            <w:calcOnExit w:val="0"/>
            <w:helpText w:type="text" w:val="请输入正确的ICS号："/>
            <w:textInput>
              <w:default w:val="65.020.20"/>
            </w:textInput>
          </w:ffData>
        </w:fldChar>
      </w:r>
      <w:r>
        <w:instrText xml:space="preserve">FORMTEXT</w:instrText>
      </w:r>
      <w:r>
        <w:rPr>
          <w:rFonts w:hint="eastAsia"/>
        </w:rPr>
        <w:fldChar w:fldCharType="separate"/>
      </w:r>
      <w:r>
        <w:rPr>
          <w:rFonts w:hint="eastAsia"/>
        </w:rPr>
        <w:t>65.020.20</w:t>
      </w:r>
      <w:r>
        <w:rPr>
          <w:rFonts w:hint="eastAsia"/>
        </w:rPr>
        <w:fldChar w:fldCharType="end"/>
      </w:r>
      <w:bookmarkEnd w:id="0"/>
    </w:p>
    <w:p>
      <w:pPr>
        <w:pStyle w:val="131"/>
        <w:framePr w:wrap="around"/>
      </w:pPr>
      <w:bookmarkStart w:id="1" w:name="WXFLH"/>
      <w:r>
        <w:fldChar w:fldCharType="begin">
          <w:ffData>
            <w:name w:val="WXFLH"/>
            <w:enabled/>
            <w:calcOnExit w:val="0"/>
            <w:statusText w:type="text" w:val="XX XXXX"/>
            <w:textInput>
              <w:default w:val="CCS B 34"/>
            </w:textInput>
          </w:ffData>
        </w:fldChar>
      </w:r>
      <w:r>
        <w:instrText xml:space="preserve">FORMTEXT</w:instrText>
      </w:r>
      <w:r>
        <w:fldChar w:fldCharType="separate"/>
      </w:r>
      <w:r>
        <w:t>CCS B 34</w:t>
      </w:r>
      <w:r>
        <w:fldChar w:fldCharType="end"/>
      </w:r>
      <w:bookmarkEnd w:id="1"/>
      <w:r>
        <w:rPr>
          <w:rFonts w:hint="eastAsia"/>
        </w:rPr>
        <w:t xml:space="preserve"> </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1"/>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3810" r="4445" b="0"/>
                      <wp:wrapNone/>
                      <wp:docPr id="4"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4v7NUAAAAHAQAADwAAAAAAAAAB&#10;ACAAAAAiAAAAZHJzL2Rvd25yZXYueG1sUEsBAhQAFAAAAAgAh07iQMFsnzMTAgAAKwQAAA4AAAAA&#10;AAAAAQAgAAAAJAEAAGRycy9lMm9Eb2MueG1sUEsFBgAAAAAGAAYAWQEAAKkFAAAAAA==&#10;">
                      <v:fill on="t" focussize="0,0"/>
                      <v:stroke on="f"/>
                      <v:imagedata o:title=""/>
                      <o:lock v:ext="edit" aspectratio="f"/>
                      <v:textbox>
                        <w:txbxContent>
                          <w:p/>
                        </w:txbxContent>
                      </v:textbox>
                    </v:rect>
                  </w:pict>
                </mc:Fallback>
              </mc:AlternateContent>
            </w:r>
          </w:p>
        </w:tc>
      </w:tr>
    </w:tbl>
    <w:p>
      <w:pPr>
        <w:pStyle w:val="52"/>
        <w:framePr w:w="8916" w:h="627" w:hRule="exact" w:wrap="around" w:x="1635"/>
      </w:pPr>
      <w:r>
        <w:rPr>
          <w:rFonts w:hint="eastAsia"/>
        </w:rPr>
        <w:t>团体标准</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07"/>
              <w:framePr w:wrap="around"/>
              <w:rPr>
                <w:rFonts w:hAnsi="黑体"/>
              </w:rPr>
            </w:pPr>
            <w:bookmarkStart w:id="2" w:name="StdNo0"/>
            <w:bookmarkStart w:id="3" w:name="DT"/>
            <w:r>
              <w:rPr>
                <w:rFonts w:hint="eastAsia" w:ascii="Times New Roman"/>
              </w:rPr>
              <w:t>T</w:t>
            </w:r>
            <w:bookmarkEnd w:id="2"/>
            <w:r>
              <w:rPr>
                <w:rFonts w:hAnsi="黑体"/>
              </w:rPr>
              <w:t>/</w:t>
            </w:r>
            <w:r>
              <w:rPr>
                <w:rFonts w:hint="eastAsia" w:hAnsi="黑体"/>
              </w:rPr>
              <w:t>CATEA</w:t>
            </w:r>
            <w:r>
              <w:rPr>
                <w:rFonts w:hAnsi="黑体"/>
              </w:rPr>
              <w:t xml:space="preserve"> </w:t>
            </w:r>
            <w:r>
              <w:rPr>
                <w:rFonts w:hint="eastAsia" w:hAnsi="黑体"/>
                <w:lang w:val="en-US" w:eastAsia="zh-CN"/>
              </w:rPr>
              <w:t>006</w:t>
            </w:r>
            <w:r>
              <w:rPr>
                <w:rFonts w:hAnsi="黑体"/>
              </w:rPr>
              <w:t>—</w:t>
            </w:r>
            <w:r>
              <w:rPr>
                <w:rFonts w:hint="eastAsia" w:hAnsi="黑体"/>
              </w:rPr>
              <w:t>2023</w:t>
            </w:r>
          </w:p>
          <w:p>
            <w:pPr>
              <w:pStyle w:val="91"/>
              <w:framePr w:wrap="around"/>
              <w:ind w:right="420"/>
              <w:jc w:val="both"/>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3"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YPLL1gAAAAgBAAAPAAAAAAAAAAEAIAAA&#10;ACIAAABkcnMvZG93bnJldi54bWxQSwECFAAUAAAACACHTuJA7VmZ9A4CAAArBAAADgAAAAAAAAAB&#10;ACAAAAAlAQAAZHJzL2Uyb0RvYy54bWxQSwUGAAAAAAYABgBZAQAApQUAAAAA&#10;">
                      <v:fill on="t" focussize="0,0"/>
                      <v:stroke on="f"/>
                      <v:imagedata o:title=""/>
                      <o:lock v:ext="edit" aspectratio="f"/>
                      <v:textbox>
                        <w:txbxContent>
                          <w:p/>
                        </w:txbxContent>
                      </v:textbox>
                    </v:rect>
                  </w:pict>
                </mc:Fallback>
              </mc:AlternateContent>
            </w:r>
            <w:bookmarkEnd w:id="3"/>
          </w:p>
        </w:tc>
      </w:tr>
    </w:tbl>
    <w:p>
      <w:pPr>
        <w:pStyle w:val="107"/>
        <w:framePr w:wrap="around"/>
        <w:rPr>
          <w:rFonts w:hAnsi="黑体"/>
        </w:rPr>
      </w:pPr>
    </w:p>
    <w:p>
      <w:pPr>
        <w:pStyle w:val="107"/>
        <w:framePr w:wrap="around"/>
        <w:rPr>
          <w:rFonts w:hAnsi="黑体"/>
        </w:rPr>
      </w:pPr>
    </w:p>
    <w:p>
      <w:pPr>
        <w:pStyle w:val="68"/>
        <w:framePr w:h="6436" w:hRule="exact" w:wrap="around" w:x="1140" w:y="6098"/>
      </w:pPr>
      <w:r>
        <w:fldChar w:fldCharType="begin">
          <w:ffData>
            <w:name w:val="StdName"/>
            <w:enabled/>
            <w:calcOnExit w:val="0"/>
            <w:textInput>
              <w:default w:val="甘蔗脱毒健康种苗生产栽培技术规程"/>
            </w:textInput>
          </w:ffData>
        </w:fldChar>
      </w:r>
      <w:bookmarkStart w:id="4" w:name="StdName"/>
      <w:r>
        <w:instrText xml:space="preserve"> FORMTEXT </w:instrText>
      </w:r>
      <w:r>
        <w:fldChar w:fldCharType="separate"/>
      </w:r>
      <w:sdt>
        <w:sdtPr>
          <w:alias w:val="语法检查"/>
          <w:id w:val="1023112"/>
        </w:sdtPr>
        <w:sdtContent>
          <w:bookmarkStart w:id="5" w:name="bkReivew1023112"/>
          <w:r>
            <w:rPr>
              <w:rFonts w:hint="eastAsia"/>
            </w:rPr>
            <w:t>甘</w:t>
          </w:r>
          <w:bookmarkEnd w:id="5"/>
        </w:sdtContent>
      </w:sdt>
      <w:r>
        <w:rPr>
          <w:rFonts w:hint="eastAsia"/>
        </w:rPr>
        <w:t>蔗脱毒健康种苗生产栽培技术规程</w:t>
      </w:r>
      <w:r>
        <w:fldChar w:fldCharType="end"/>
      </w:r>
      <w:bookmarkEnd w:id="4"/>
    </w:p>
    <w:p>
      <w:pPr>
        <w:pStyle w:val="68"/>
        <w:framePr w:h="6436" w:hRule="exact" w:wrap="around" w:x="1140" w:y="6098"/>
        <w:spacing w:before="156" w:after="156"/>
        <w:rPr>
          <w:rFonts w:ascii="Times New Roman"/>
          <w:sz w:val="30"/>
          <w:szCs w:val="30"/>
        </w:rPr>
      </w:pPr>
      <w:r>
        <w:rPr>
          <w:rFonts w:ascii="Times New Roman"/>
          <w:sz w:val="30"/>
          <w:szCs w:val="30"/>
        </w:rPr>
        <w:t>Technical specification for</w:t>
      </w:r>
    </w:p>
    <w:p>
      <w:pPr>
        <w:pStyle w:val="82"/>
        <w:framePr w:h="6436" w:hRule="exact" w:wrap="around" w:x="1140" w:y="6098"/>
      </w:pPr>
      <w:r>
        <w:rPr>
          <w:sz w:val="30"/>
          <w:szCs w:val="30"/>
        </w:rPr>
        <w:t xml:space="preserve">production and cultivation of sugarcane </w:t>
      </w:r>
      <w:r>
        <w:rPr>
          <w:rFonts w:hint="eastAsia"/>
          <w:sz w:val="30"/>
          <w:szCs w:val="30"/>
        </w:rPr>
        <w:t>pathogen-</w:t>
      </w:r>
      <w:r>
        <w:rPr>
          <w:sz w:val="30"/>
          <w:szCs w:val="30"/>
        </w:rPr>
        <w:t>free healthy seedlings</w:t>
      </w:r>
    </w:p>
    <w:p>
      <w:pPr>
        <w:pStyle w:val="134"/>
        <w:framePr w:wrap="around" w:hAnchor="page" w:x="1342" w:y="13152"/>
        <w:ind w:firstLine="560" w:firstLineChars="200"/>
      </w:pPr>
      <w:r>
        <w:rPr>
          <w:rFonts w:hint="eastAsia" w:ascii="黑体"/>
        </w:rPr>
        <w:t>2023-</w:t>
      </w:r>
      <w:r>
        <w:rPr>
          <w:rFonts w:hint="eastAsia" w:ascii="黑体"/>
          <w:lang w:val="en-US" w:eastAsia="zh-CN"/>
        </w:rPr>
        <w:t>12</w:t>
      </w:r>
      <w:r>
        <w:rPr>
          <w:rFonts w:hint="eastAsia" w:ascii="黑体"/>
        </w:rPr>
        <w:t>-</w:t>
      </w:r>
      <w:r>
        <w:rPr>
          <w:rFonts w:hint="eastAsia" w:ascii="黑体"/>
          <w:lang w:val="en-US" w:eastAsia="zh-CN"/>
        </w:rPr>
        <w:t>01</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直线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HazzWAAAACwEAAA8AAAAAAAAAAQAg&#10;AAAAIgAAAGRycy9kb3ducmV2LnhtbFBLAQIUABQAAAAIAIdO4kCpvjL/1wEAAKIDAAAOAAAAAAAA&#10;AAEAIAAAACUBAABkcnMvZTJvRG9jLnhtbFBLBQYAAAAABgAGAFkBAABuBQAAAAA=&#10;">
                <v:fill on="f" focussize="0,0"/>
                <v:stroke color="#000000" joinstyle="round"/>
                <v:imagedata o:title=""/>
                <o:lock v:ext="edit" aspectratio="f"/>
                <w10:anchorlock/>
              </v:line>
            </w:pict>
          </mc:Fallback>
        </mc:AlternateContent>
      </w:r>
    </w:p>
    <w:p>
      <w:pPr>
        <w:pStyle w:val="46"/>
        <w:framePr w:wrap="around" w:hAnchor="page" w:x="6591" w:y="13097"/>
        <w:ind w:right="840"/>
      </w:pPr>
      <w:r>
        <w:rPr>
          <w:rFonts w:hint="eastAsia" w:ascii="黑体"/>
        </w:rPr>
        <w:t>202</w:t>
      </w:r>
      <w:r>
        <w:rPr>
          <w:rFonts w:hint="eastAsia" w:ascii="黑体"/>
          <w:lang w:val="en-US" w:eastAsia="zh-CN"/>
        </w:rPr>
        <w:t>4</w:t>
      </w:r>
      <w:r>
        <w:t xml:space="preserve"> </w:t>
      </w:r>
      <w:r>
        <w:rPr>
          <w:rFonts w:ascii="黑体"/>
        </w:rPr>
        <w:t>-</w:t>
      </w:r>
      <w:r>
        <w:t xml:space="preserve"> </w:t>
      </w:r>
      <w:r>
        <w:rPr>
          <w:rFonts w:hint="eastAsia" w:ascii="黑体"/>
          <w:lang w:val="en-US" w:eastAsia="zh-CN"/>
        </w:rPr>
        <w:t>01</w:t>
      </w:r>
      <w:r>
        <w:t xml:space="preserve"> </w:t>
      </w:r>
      <w:r>
        <w:rPr>
          <w:rFonts w:hint="eastAsia" w:ascii="黑体"/>
        </w:rPr>
        <w:t>-</w:t>
      </w:r>
      <w:r>
        <w:t xml:space="preserve"> </w:t>
      </w:r>
      <w:r>
        <w:rPr>
          <w:rFonts w:hint="eastAsia" w:ascii="黑体"/>
          <w:lang w:val="en-US" w:eastAsia="zh-CN"/>
        </w:rPr>
        <w:t>01</w:t>
      </w:r>
      <w:r>
        <w:rPr>
          <w:rFonts w:hint="eastAsia"/>
        </w:rPr>
        <w:t>实施</w:t>
      </w:r>
    </w:p>
    <w:p>
      <w:pPr>
        <w:pStyle w:val="122"/>
        <w:framePr w:wrap="around" w:x="2078" w:y="14635"/>
      </w:pPr>
      <w:bookmarkStart w:id="6" w:name="fm"/>
      <w:r>
        <w:fldChar w:fldCharType="begin">
          <w:ffData>
            <w:name w:val="fm"/>
            <w:enabled/>
            <w:calcOnExit w:val="0"/>
            <w:textInput>
              <w:default w:val="中国农业技术推广协会"/>
            </w:textInput>
          </w:ffData>
        </w:fldChar>
      </w:r>
      <w:r>
        <w:instrText xml:space="preserve"> FORMTEXT </w:instrText>
      </w:r>
      <w:r>
        <w:fldChar w:fldCharType="separate"/>
      </w:r>
      <w:r>
        <w:rPr>
          <w:rFonts w:hint="eastAsia"/>
        </w:rPr>
        <w:t>中国农业技术推广协会</w:t>
      </w:r>
      <w:r>
        <w:fldChar w:fldCharType="end"/>
      </w:r>
      <w:bookmarkEnd w:id="6"/>
      <w:r>
        <w:rPr>
          <w:rFonts w:hint="eastAsia" w:ascii="MS Mincho" w:hAnsi="MS Mincho" w:cs="MS Mincho" w:eastAsiaTheme="minorEastAsia"/>
        </w:rPr>
        <w:t xml:space="preserve"> </w:t>
      </w:r>
      <w:r>
        <w:rPr>
          <w:rFonts w:ascii="MS Mincho" w:hAnsi="MS Mincho" w:cs="MS Mincho" w:eastAsiaTheme="minorEastAsia"/>
        </w:rPr>
        <w:t xml:space="preserve">  </w:t>
      </w:r>
      <w:r>
        <w:rPr>
          <w:rStyle w:val="43"/>
          <w:rFonts w:hint="eastAsia"/>
        </w:rPr>
        <w:t>发布</w:t>
      </w:r>
    </w:p>
    <w:p>
      <w:pPr>
        <w:pStyle w:val="23"/>
        <w:ind w:firstLine="0" w:firstLineChars="0"/>
        <w:sectPr>
          <w:pgSz w:w="11906" w:h="16838"/>
          <w:pgMar w:top="567" w:right="850" w:bottom="1134" w:left="1418" w:header="0" w:footer="0" w:gutter="0"/>
          <w:pgNumType w:start="1"/>
          <w:cols w:space="720" w:num="1"/>
          <w:docGrid w:type="lines" w:linePitch="312" w:charSpace="0"/>
        </w:sectPr>
      </w:pPr>
      <w:bookmarkStart w:id="64" w:name="_GoBack"/>
      <w:bookmarkEnd w:id="64"/>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1"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kHiX9cAAAAJAQAADwAAAAAAAAABACAA&#10;AAAiAAAAZHJzL2Rvd25yZXYueG1sUEsBAhQAFAAAAAgAh07iQCziP77VAQAAogMAAA4AAAAAAAAA&#10;AQAgAAAAJgEAAGRycy9lMm9Eb2MueG1sUEsFBgAAAAAGAAYAWQEAAG0FAAAAAA==&#10;">
                <v:fill on="f" focussize="0,0"/>
                <v:stroke color="#000000" joinstyle="round"/>
                <v:imagedata o:title=""/>
                <o:lock v:ext="edit" aspectratio="f"/>
              </v:line>
            </w:pict>
          </mc:Fallback>
        </mc:AlternateContent>
      </w:r>
    </w:p>
    <w:p>
      <w:pPr>
        <w:pStyle w:val="136"/>
        <w:jc w:val="center"/>
        <w:rPr>
          <w:rFonts w:cs="Times New Roman"/>
          <w:color w:val="auto"/>
          <w:sz w:val="32"/>
          <w:szCs w:val="32"/>
        </w:rPr>
      </w:pPr>
      <w:r>
        <w:rPr>
          <w:rFonts w:cs="Times New Roman"/>
          <w:color w:val="auto"/>
          <w:sz w:val="32"/>
          <w:szCs w:val="32"/>
        </w:rPr>
        <w:t>目  次</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前</w:t>
      </w:r>
      <w:r>
        <w:rPr>
          <w:rFonts w:hint="eastAsia" w:ascii="Times New Roman" w:eastAsia="宋体" w:cs="Times New Roman"/>
          <w:color w:val="auto"/>
          <w:sz w:val="21"/>
          <w:szCs w:val="21"/>
        </w:rPr>
        <w:t xml:space="preserve"> </w:t>
      </w:r>
      <w:r>
        <w:rPr>
          <w:rFonts w:ascii="Times New Roman" w:eastAsia="宋体" w:cs="Times New Roman"/>
          <w:color w:val="auto"/>
          <w:sz w:val="21"/>
          <w:szCs w:val="21"/>
        </w:rPr>
        <w:t xml:space="preserve"> 言 ................................................................................ </w:t>
      </w:r>
      <w:sdt>
        <w:sdtPr>
          <w:rPr>
            <w:color w:val="auto"/>
          </w:rPr>
          <w:alias w:val="易错词检查"/>
          <w:tag w:val="auto"/>
          <w:id w:val="2031635"/>
        </w:sdtPr>
        <w:sdtEndPr>
          <w:rPr>
            <w:color w:val="auto"/>
          </w:rPr>
        </w:sdtEndPr>
        <w:sdtContent>
          <w:bookmarkStart w:id="7" w:name="bkReivew2031635"/>
          <w:r>
            <w:rPr>
              <w:rFonts w:ascii="Times New Roman" w:eastAsia="宋体" w:cs="Times New Roman"/>
              <w:color w:val="auto"/>
              <w:sz w:val="21"/>
              <w:szCs w:val="21"/>
            </w:rPr>
            <w:t>II</w:t>
          </w:r>
          <w:bookmarkEnd w:id="7"/>
        </w:sdtContent>
      </w:sdt>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1 范围 .............................................................................. 1 </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2 规范性引用文件 ... ............................................................................. 1 </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3 术语和定义 .............................................................................. 1 </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4 </w:t>
      </w:r>
      <w:r>
        <w:rPr>
          <w:rFonts w:hint="eastAsia" w:ascii="Times New Roman" w:eastAsia="宋体" w:cs="Times New Roman"/>
          <w:color w:val="auto"/>
          <w:sz w:val="21"/>
          <w:szCs w:val="21"/>
        </w:rPr>
        <w:t>新植甘蔗生产栽培</w:t>
      </w:r>
      <w:r>
        <w:rPr>
          <w:rFonts w:ascii="Times New Roman" w:eastAsia="宋体" w:cs="Times New Roman"/>
          <w:color w:val="auto"/>
          <w:sz w:val="21"/>
          <w:szCs w:val="21"/>
        </w:rPr>
        <w:t xml:space="preserve"> ............................................................................. 2</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4.1 </w:t>
      </w:r>
      <w:r>
        <w:rPr>
          <w:rFonts w:hint="eastAsia" w:ascii="Times New Roman" w:eastAsia="宋体" w:cs="Times New Roman"/>
          <w:color w:val="auto"/>
          <w:sz w:val="21"/>
          <w:szCs w:val="21"/>
        </w:rPr>
        <w:t>整地备耕</w:t>
      </w:r>
      <w:r>
        <w:rPr>
          <w:rFonts w:ascii="Times New Roman" w:eastAsia="宋体" w:cs="Times New Roman"/>
          <w:color w:val="auto"/>
          <w:sz w:val="21"/>
          <w:szCs w:val="21"/>
        </w:rPr>
        <w:t xml:space="preserve"> ..................................................................................... 2</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4.2 </w:t>
      </w:r>
      <w:r>
        <w:rPr>
          <w:rFonts w:hint="eastAsia" w:ascii="Times New Roman" w:eastAsia="宋体" w:cs="Times New Roman"/>
          <w:color w:val="auto"/>
          <w:sz w:val="21"/>
          <w:szCs w:val="21"/>
        </w:rPr>
        <w:t>种植材料选择</w:t>
      </w:r>
      <w:r>
        <w:rPr>
          <w:rFonts w:ascii="Times New Roman" w:eastAsia="宋体" w:cs="Times New Roman"/>
          <w:color w:val="auto"/>
          <w:sz w:val="21"/>
          <w:szCs w:val="21"/>
        </w:rPr>
        <w:t xml:space="preserve"> ..................................................................................... 2</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4.3 </w:t>
      </w:r>
      <w:r>
        <w:rPr>
          <w:rFonts w:hint="eastAsia" w:ascii="Times New Roman" w:eastAsia="宋体" w:cs="Times New Roman"/>
          <w:color w:val="auto"/>
          <w:sz w:val="21"/>
          <w:szCs w:val="21"/>
        </w:rPr>
        <w:t>种植季节和品种</w:t>
      </w:r>
      <w:sdt>
        <w:sdtPr>
          <w:rPr>
            <w:color w:val="auto"/>
          </w:rPr>
          <w:alias w:val="标点符号检查"/>
          <w:tag w:val="auto"/>
          <w:id w:val="1142015"/>
        </w:sdtPr>
        <w:sdtEndPr>
          <w:rPr>
            <w:color w:val="auto"/>
          </w:rPr>
        </w:sdtEndPr>
        <w:sdtContent>
          <w:bookmarkStart w:id="8" w:name="bkReivew1142015"/>
          <w:r>
            <w:rPr>
              <w:rFonts w:ascii="Times New Roman" w:eastAsia="宋体" w:cs="Times New Roman"/>
              <w:color w:val="auto"/>
              <w:sz w:val="21"/>
              <w:szCs w:val="21"/>
            </w:rPr>
            <w:t>.</w:t>
          </w:r>
          <w:bookmarkEnd w:id="8"/>
        </w:sdtContent>
      </w:sdt>
      <w:sdt>
        <w:sdtPr>
          <w:rPr>
            <w:color w:val="auto"/>
          </w:rPr>
          <w:alias w:val="标点符号检查"/>
          <w:tag w:val="auto"/>
          <w:id w:val="3011143"/>
        </w:sdtPr>
        <w:sdtEndPr>
          <w:rPr>
            <w:color w:val="auto"/>
          </w:rPr>
        </w:sdtEndPr>
        <w:sdtContent>
          <w:bookmarkStart w:id="9" w:name="bkReivew3011143"/>
          <w:r>
            <w:rPr>
              <w:rFonts w:ascii="Times New Roman" w:eastAsia="宋体" w:cs="Times New Roman"/>
              <w:color w:val="auto"/>
              <w:sz w:val="21"/>
              <w:szCs w:val="21"/>
            </w:rPr>
            <w:t>.</w:t>
          </w:r>
          <w:bookmarkEnd w:id="9"/>
        </w:sdtContent>
      </w:sdt>
      <w:r>
        <w:rPr>
          <w:rFonts w:ascii="Times New Roman" w:eastAsia="宋体" w:cs="Times New Roman"/>
          <w:color w:val="auto"/>
          <w:sz w:val="21"/>
          <w:szCs w:val="21"/>
        </w:rPr>
        <w:t>................................................................................... 3</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4.4 </w:t>
      </w:r>
      <w:r>
        <w:rPr>
          <w:rFonts w:hint="eastAsia" w:ascii="Times New Roman" w:eastAsia="宋体" w:cs="Times New Roman"/>
          <w:color w:val="auto"/>
          <w:sz w:val="21"/>
          <w:szCs w:val="21"/>
        </w:rPr>
        <w:t>种植模式</w:t>
      </w:r>
      <w:sdt>
        <w:sdtPr>
          <w:rPr>
            <w:color w:val="auto"/>
          </w:rPr>
          <w:alias w:val="标点符号检查"/>
          <w:tag w:val="auto"/>
          <w:id w:val="1042442"/>
        </w:sdtPr>
        <w:sdtEndPr>
          <w:rPr>
            <w:color w:val="auto"/>
          </w:rPr>
        </w:sdtEndPr>
        <w:sdtContent>
          <w:bookmarkStart w:id="10" w:name="bkReivew1042442"/>
          <w:r>
            <w:rPr>
              <w:rFonts w:ascii="Times New Roman" w:eastAsia="宋体" w:cs="Times New Roman"/>
              <w:color w:val="auto"/>
              <w:sz w:val="21"/>
              <w:szCs w:val="21"/>
            </w:rPr>
            <w:t>.</w:t>
          </w:r>
          <w:bookmarkEnd w:id="10"/>
        </w:sdtContent>
      </w:sdt>
      <w:sdt>
        <w:sdtPr>
          <w:rPr>
            <w:color w:val="auto"/>
          </w:rPr>
          <w:alias w:val="标点符号检查"/>
          <w:tag w:val="auto"/>
          <w:id w:val="152240"/>
        </w:sdtPr>
        <w:sdtEndPr>
          <w:rPr>
            <w:color w:val="auto"/>
          </w:rPr>
        </w:sdtEndPr>
        <w:sdtContent>
          <w:bookmarkStart w:id="11" w:name="bkReivew152240"/>
          <w:r>
            <w:rPr>
              <w:rFonts w:ascii="Times New Roman" w:eastAsia="宋体" w:cs="Times New Roman"/>
              <w:color w:val="auto"/>
              <w:sz w:val="21"/>
              <w:szCs w:val="21"/>
            </w:rPr>
            <w:t>.</w:t>
          </w:r>
          <w:bookmarkEnd w:id="11"/>
        </w:sdtContent>
      </w:sdt>
      <w:r>
        <w:rPr>
          <w:rFonts w:ascii="Times New Roman" w:eastAsia="宋体" w:cs="Times New Roman"/>
          <w:color w:val="auto"/>
          <w:sz w:val="21"/>
          <w:szCs w:val="21"/>
        </w:rPr>
        <w:t>................................................................................... 3</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4.5 </w:t>
      </w:r>
      <w:r>
        <w:rPr>
          <w:rFonts w:hint="eastAsia" w:ascii="Times New Roman" w:eastAsia="宋体" w:cs="Times New Roman"/>
          <w:color w:val="auto"/>
          <w:sz w:val="21"/>
          <w:szCs w:val="21"/>
        </w:rPr>
        <w:t>种植技术</w:t>
      </w:r>
      <w:r>
        <w:rPr>
          <w:rFonts w:ascii="Times New Roman" w:eastAsia="宋体" w:cs="Times New Roman"/>
          <w:color w:val="auto"/>
          <w:sz w:val="21"/>
          <w:szCs w:val="21"/>
        </w:rPr>
        <w:t xml:space="preserve"> ..................................................................................... 3</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4.6 </w:t>
      </w:r>
      <w:r>
        <w:rPr>
          <w:rFonts w:hint="eastAsia" w:ascii="Times New Roman" w:eastAsia="宋体" w:cs="Times New Roman"/>
          <w:color w:val="auto"/>
          <w:sz w:val="21"/>
          <w:szCs w:val="21"/>
        </w:rPr>
        <w:t>水分管理</w:t>
      </w:r>
      <w:r>
        <w:rPr>
          <w:rFonts w:ascii="Times New Roman" w:eastAsia="宋体" w:cs="Times New Roman"/>
          <w:color w:val="auto"/>
          <w:sz w:val="21"/>
          <w:szCs w:val="21"/>
        </w:rPr>
        <w:t xml:space="preserve"> ..................................................................................... 3</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4.7 </w:t>
      </w:r>
      <w:r>
        <w:rPr>
          <w:rFonts w:hint="eastAsia" w:ascii="Times New Roman" w:eastAsia="宋体" w:cs="Times New Roman"/>
          <w:color w:val="auto"/>
          <w:sz w:val="21"/>
          <w:szCs w:val="21"/>
        </w:rPr>
        <w:t>养分管理</w:t>
      </w:r>
      <w:r>
        <w:rPr>
          <w:rFonts w:ascii="Times New Roman" w:eastAsia="宋体" w:cs="Times New Roman"/>
          <w:color w:val="auto"/>
          <w:sz w:val="21"/>
          <w:szCs w:val="21"/>
        </w:rPr>
        <w:t xml:space="preserve"> ..................................................................................... 3</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4.8 </w:t>
      </w:r>
      <w:r>
        <w:rPr>
          <w:rFonts w:hint="eastAsia" w:ascii="Times New Roman" w:eastAsia="宋体" w:cs="Times New Roman"/>
          <w:color w:val="auto"/>
          <w:sz w:val="21"/>
          <w:szCs w:val="21"/>
        </w:rPr>
        <w:t>病虫鼠害防治</w:t>
      </w:r>
      <w:r>
        <w:rPr>
          <w:rFonts w:ascii="Times New Roman" w:eastAsia="宋体" w:cs="Times New Roman"/>
          <w:color w:val="auto"/>
          <w:sz w:val="21"/>
          <w:szCs w:val="21"/>
        </w:rPr>
        <w:t xml:space="preserve"> ..................................................................................... 4</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4.9 </w:t>
      </w:r>
      <w:r>
        <w:rPr>
          <w:rFonts w:hint="eastAsia" w:ascii="Times New Roman" w:eastAsia="宋体" w:cs="Times New Roman"/>
          <w:color w:val="auto"/>
          <w:sz w:val="21"/>
          <w:szCs w:val="21"/>
        </w:rPr>
        <w:t>杂草防除</w:t>
      </w:r>
      <w:r>
        <w:rPr>
          <w:rFonts w:ascii="Times New Roman" w:eastAsia="宋体" w:cs="Times New Roman"/>
          <w:color w:val="auto"/>
          <w:sz w:val="21"/>
          <w:szCs w:val="21"/>
        </w:rPr>
        <w:t xml:space="preserve"> ..................................................................................... 4</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4.10 </w:t>
      </w:r>
      <w:r>
        <w:rPr>
          <w:rFonts w:hint="eastAsia" w:ascii="Times New Roman" w:eastAsia="宋体" w:cs="Times New Roman"/>
          <w:color w:val="auto"/>
          <w:sz w:val="21"/>
          <w:szCs w:val="21"/>
        </w:rPr>
        <w:t>中耕培土</w:t>
      </w:r>
      <w:r>
        <w:rPr>
          <w:rFonts w:ascii="Times New Roman" w:eastAsia="宋体" w:cs="Times New Roman"/>
          <w:color w:val="auto"/>
          <w:sz w:val="21"/>
          <w:szCs w:val="21"/>
        </w:rPr>
        <w:t xml:space="preserve"> ..................................................................................... 5</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5 </w:t>
      </w:r>
      <w:r>
        <w:rPr>
          <w:rFonts w:hint="eastAsia" w:ascii="Times New Roman" w:eastAsia="宋体" w:cs="Times New Roman"/>
          <w:color w:val="auto"/>
          <w:sz w:val="21"/>
          <w:szCs w:val="21"/>
        </w:rPr>
        <w:t>宿根甘蔗生产栽培</w:t>
      </w:r>
      <w:r>
        <w:rPr>
          <w:rFonts w:ascii="Times New Roman" w:eastAsia="宋体" w:cs="Times New Roman"/>
          <w:color w:val="auto"/>
          <w:sz w:val="21"/>
          <w:szCs w:val="21"/>
        </w:rPr>
        <w:t xml:space="preserve"> ....................................................................................... 4</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5.1 </w:t>
      </w:r>
      <w:r>
        <w:rPr>
          <w:rFonts w:hint="eastAsia" w:ascii="Times New Roman" w:eastAsia="宋体" w:cs="Times New Roman"/>
          <w:color w:val="auto"/>
          <w:sz w:val="21"/>
          <w:szCs w:val="21"/>
        </w:rPr>
        <w:t>粉碎平茬</w:t>
      </w:r>
      <w:r>
        <w:rPr>
          <w:rFonts w:ascii="Times New Roman" w:eastAsia="宋体" w:cs="Times New Roman"/>
          <w:color w:val="auto"/>
          <w:sz w:val="21"/>
          <w:szCs w:val="21"/>
        </w:rPr>
        <w:t xml:space="preserve"> ..................................................................................... 4</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5.2 </w:t>
      </w:r>
      <w:r>
        <w:rPr>
          <w:rFonts w:hint="eastAsia" w:ascii="Times New Roman" w:eastAsia="宋体" w:cs="Times New Roman"/>
          <w:color w:val="auto"/>
          <w:sz w:val="21"/>
          <w:szCs w:val="21"/>
        </w:rPr>
        <w:t>破垄松蔸施肥</w:t>
      </w:r>
      <w:r>
        <w:rPr>
          <w:rFonts w:ascii="Times New Roman" w:eastAsia="宋体" w:cs="Times New Roman"/>
          <w:color w:val="auto"/>
          <w:sz w:val="21"/>
          <w:szCs w:val="21"/>
        </w:rPr>
        <w:t xml:space="preserve"> ..................................................................................... 5</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  5.3 </w:t>
      </w:r>
      <w:r>
        <w:rPr>
          <w:rFonts w:hint="eastAsia" w:ascii="Times New Roman" w:eastAsia="宋体" w:cs="Times New Roman"/>
          <w:color w:val="auto"/>
          <w:sz w:val="21"/>
          <w:szCs w:val="21"/>
        </w:rPr>
        <w:t>田间管理</w:t>
      </w:r>
      <w:r>
        <w:rPr>
          <w:rFonts w:ascii="Times New Roman" w:eastAsia="宋体" w:cs="Times New Roman"/>
          <w:color w:val="auto"/>
          <w:sz w:val="21"/>
          <w:szCs w:val="21"/>
        </w:rPr>
        <w:t xml:space="preserve"> ........................................................................................... 5</w:t>
      </w:r>
    </w:p>
    <w:p>
      <w:pPr>
        <w:pStyle w:val="136"/>
        <w:jc w:val="distribute"/>
        <w:rPr>
          <w:rFonts w:ascii="Times New Roman" w:eastAsia="宋体" w:cs="Times New Roman"/>
          <w:color w:val="auto"/>
          <w:sz w:val="21"/>
          <w:szCs w:val="21"/>
        </w:rPr>
      </w:pPr>
      <w:r>
        <w:rPr>
          <w:rFonts w:ascii="Times New Roman" w:eastAsia="宋体" w:cs="Times New Roman"/>
          <w:color w:val="auto"/>
          <w:sz w:val="21"/>
          <w:szCs w:val="21"/>
        </w:rPr>
        <w:t xml:space="preserve">6 </w:t>
      </w:r>
      <w:r>
        <w:rPr>
          <w:rFonts w:hint="eastAsia" w:ascii="Times New Roman" w:eastAsia="宋体" w:cs="Times New Roman"/>
          <w:color w:val="auto"/>
          <w:sz w:val="21"/>
          <w:szCs w:val="21"/>
        </w:rPr>
        <w:t>甘蔗收获</w:t>
      </w:r>
      <w:r>
        <w:rPr>
          <w:rFonts w:ascii="Times New Roman" w:eastAsia="宋体" w:cs="Times New Roman"/>
          <w:color w:val="auto"/>
          <w:sz w:val="21"/>
          <w:szCs w:val="21"/>
        </w:rPr>
        <w:t xml:space="preserve"> ....................................................................................... 5</w:t>
      </w:r>
    </w:p>
    <w:p>
      <w:pPr>
        <w:pStyle w:val="136"/>
        <w:jc w:val="distribute"/>
        <w:rPr>
          <w:rFonts w:ascii="Times New Roman" w:eastAsia="宋体" w:cs="Times New Roman"/>
          <w:color w:val="auto"/>
          <w:sz w:val="21"/>
          <w:szCs w:val="21"/>
        </w:rPr>
      </w:pPr>
    </w:p>
    <w:p>
      <w:pPr>
        <w:pStyle w:val="124"/>
      </w:pPr>
      <w:r>
        <w:rPr>
          <w:rFonts w:hint="eastAsia"/>
        </w:rPr>
        <w:t>前</w:t>
      </w:r>
      <w:bookmarkStart w:id="12" w:name="BKQY"/>
      <w:r>
        <w:rPr>
          <w:rFonts w:hint="eastAsia" w:ascii="MS Mincho" w:hAnsi="MS Mincho" w:cs="MS Mincho" w:eastAsiaTheme="minorEastAsia"/>
        </w:rPr>
        <w:t xml:space="preserve"> </w:t>
      </w:r>
      <w:r>
        <w:rPr>
          <w:rFonts w:ascii="MS Mincho" w:hAnsi="MS Mincho" w:cs="MS Mincho" w:eastAsiaTheme="minorEastAsia"/>
        </w:rPr>
        <w:t xml:space="preserve"> </w:t>
      </w:r>
      <w:r>
        <w:rPr>
          <w:rFonts w:hint="eastAsia"/>
        </w:rPr>
        <w:t>言</w:t>
      </w:r>
      <w:bookmarkEnd w:id="12"/>
      <w:bookmarkStart w:id="13" w:name="pindex53"/>
      <w:bookmarkEnd w:id="13"/>
    </w:p>
    <w:p>
      <w:pPr>
        <w:pStyle w:val="23"/>
      </w:pPr>
      <w:r>
        <w:rPr>
          <w:rFonts w:hint="eastAsia"/>
        </w:rPr>
        <w:t>本文件按照</w:t>
      </w:r>
      <w:r>
        <w:rPr>
          <w:rFonts w:ascii="Times New Roman"/>
        </w:rPr>
        <w:t>GB/T 1.1—2020</w:t>
      </w:r>
      <w:r>
        <w:rPr>
          <w:rFonts w:hint="eastAsia" w:ascii="Times New Roman"/>
        </w:rPr>
        <w:t xml:space="preserve">《标准化工作导则 </w:t>
      </w:r>
      <w:bookmarkStart w:id="14" w:name="bkReivew143410"/>
      <w:sdt>
        <w:sdtPr>
          <w:alias w:val="易错词检查"/>
          <w:id w:val="143410"/>
        </w:sdtPr>
        <w:sdtContent>
          <w:r>
            <w:rPr>
              <w:rFonts w:hint="eastAsia" w:ascii="Times New Roman"/>
            </w:rPr>
            <w:t>第1部分</w:t>
          </w:r>
          <w:bookmarkEnd w:id="14"/>
        </w:sdtContent>
      </w:sdt>
      <w:r>
        <w:rPr>
          <w:rFonts w:hint="eastAsia" w:ascii="Times New Roman"/>
        </w:rPr>
        <w:t>：标准化文件的结构和起草规则》</w:t>
      </w:r>
      <w:r>
        <w:rPr>
          <w:rFonts w:hint="eastAsia"/>
        </w:rPr>
        <w:t>的规定起草。</w:t>
      </w:r>
    </w:p>
    <w:p>
      <w:pPr>
        <w:pStyle w:val="23"/>
      </w:pPr>
      <w:r>
        <w:rPr>
          <w:rFonts w:hint="eastAsia"/>
        </w:rPr>
        <w:t>请注意本文件的某些内容可能涉及专利。本文件的发布机构不承担识别专利的责任。</w:t>
      </w:r>
    </w:p>
    <w:p>
      <w:pPr>
        <w:pStyle w:val="23"/>
      </w:pPr>
      <w:r>
        <w:rPr>
          <w:rFonts w:hint="eastAsia"/>
        </w:rPr>
        <w:t>本文件由中国热带农业科学院热带生物技术研究所提出。</w:t>
      </w:r>
    </w:p>
    <w:p>
      <w:pPr>
        <w:pStyle w:val="23"/>
      </w:pPr>
      <w:r>
        <w:rPr>
          <w:rFonts w:hint="eastAsia"/>
        </w:rPr>
        <w:t>本文件由中国农业技术推广协会归口。</w:t>
      </w:r>
    </w:p>
    <w:p>
      <w:pPr>
        <w:pStyle w:val="23"/>
      </w:pPr>
      <w:r>
        <w:rPr>
          <w:rFonts w:hint="eastAsia"/>
        </w:rPr>
        <w:t>本文件起草单位：中国热带农业科学院热带生物技术研究所、全国农业技术推广服务中心、云南省农业科学院、广西久洋禾农业科技有限公司、广西壮族自治区农业科学院甘蔗研究所、广西大学、广西南亚热带农业科学研究所、广西热带农业科学研究院、广东省科学院南繁种业研究所、福建农林大学、来宾市农业科学院、扶绥县糖料发展与基地建设服务中心、广西农垦昌菱农场有限公司、耿马傣族佤族自治县地方产业发展服务中心、热带作物生物育种全国重点实验室、中国热带农业科学院三亚研究院。</w:t>
      </w:r>
    </w:p>
    <w:p>
      <w:pPr>
        <w:pStyle w:val="23"/>
      </w:pPr>
      <w:r>
        <w:rPr>
          <w:rFonts w:hint="eastAsia"/>
        </w:rPr>
        <w:t>本文件主要起草人：杨本鹏、曹峥英、陈常兵、张跃彬、彭李顺、吴建明、姚伟、张树珍、王勤南、武媛丽、阙友雄、杨祖丽、蔡文伟、杨学、魏国仙、程方晓、唐利球、南忠、黄富宇、陆辉德、王文治、周忠凤、甘仪梅、昝丽梅、蒋淑</w:t>
      </w:r>
      <w:sdt>
        <w:sdtPr>
          <w:alias w:val="易错词检查"/>
          <w:id w:val="1160524"/>
        </w:sdtPr>
        <w:sdtContent>
          <w:bookmarkStart w:id="15" w:name="bkReivew1160524"/>
          <w:r>
            <w:rPr>
              <w:rFonts w:hint="eastAsia"/>
            </w:rPr>
            <w:t>停</w:t>
          </w:r>
          <w:bookmarkEnd w:id="15"/>
        </w:sdtContent>
      </w:sdt>
      <w:r>
        <w:rPr>
          <w:rFonts w:hint="eastAsia"/>
        </w:rPr>
        <w:t>、沈林波、黄凤敏、杨宇莉、易湘艳。</w:t>
      </w:r>
    </w:p>
    <w:p>
      <w:pPr>
        <w:pStyle w:val="23"/>
      </w:pPr>
    </w:p>
    <w:p>
      <w:pPr>
        <w:pStyle w:val="23"/>
      </w:pPr>
    </w:p>
    <w:p>
      <w:pPr>
        <w:pStyle w:val="23"/>
        <w:ind w:firstLine="0" w:firstLineChars="0"/>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93"/>
      </w:pPr>
      <w:r>
        <w:rPr>
          <w:rFonts w:hint="eastAsia"/>
        </w:rPr>
        <w:t>甘蔗脱毒健康种苗生产栽培技术规程</w:t>
      </w:r>
    </w:p>
    <w:p>
      <w:pPr>
        <w:pStyle w:val="57"/>
      </w:pPr>
      <w:r>
        <w:rPr>
          <w:rFonts w:hint="eastAsia"/>
        </w:rPr>
        <w:t>范围</w:t>
      </w:r>
      <w:bookmarkStart w:id="16" w:name="pindex64"/>
      <w:bookmarkEnd w:id="16"/>
    </w:p>
    <w:p>
      <w:pPr>
        <w:pStyle w:val="23"/>
      </w:pPr>
      <w:r>
        <w:rPr>
          <w:rFonts w:hint="eastAsia"/>
        </w:rPr>
        <w:t>本文件规定了甘蔗脱毒健康种茎生产种植模式、整装技术、水分管理、养分管理、病虫鼠害防控、杂草防除、中耕培土、宿根栽培等技术要求与措施。</w:t>
      </w:r>
    </w:p>
    <w:p>
      <w:pPr>
        <w:pStyle w:val="23"/>
      </w:pPr>
      <w:r>
        <w:rPr>
          <w:rFonts w:hint="eastAsia"/>
        </w:rPr>
        <w:t>本文件适用于我国甘蔗产区的生产栽培</w:t>
      </w:r>
    </w:p>
    <w:p>
      <w:pPr>
        <w:pStyle w:val="57"/>
      </w:pPr>
      <w:r>
        <w:rPr>
          <w:rFonts w:hint="eastAsia"/>
        </w:rPr>
        <w:t>规范性引用文件</w:t>
      </w:r>
      <w:bookmarkStart w:id="17" w:name="pindex67"/>
      <w:bookmarkEnd w:id="17"/>
    </w:p>
    <w:p>
      <w:pPr>
        <w:pStyle w:val="23"/>
      </w:pPr>
      <w:r>
        <w:rPr>
          <w:rFonts w:hint="eastAsia"/>
        </w:rPr>
        <w:t>下列文件中的内容通过文中的规范性引用而构成本文件必不可少的条款。其中，</w:t>
      </w:r>
      <w:sdt>
        <w:sdtPr>
          <w:alias w:val="语法检查"/>
          <w:id w:val="3153843"/>
        </w:sdtPr>
        <w:sdtContent>
          <w:bookmarkStart w:id="18" w:name="bkReivew3153843"/>
          <w:r>
            <w:rPr>
              <w:rFonts w:hint="eastAsia"/>
            </w:rPr>
            <w:t>注</w:t>
          </w:r>
          <w:bookmarkEnd w:id="18"/>
        </w:sdtContent>
      </w:sdt>
      <w:r>
        <w:rPr>
          <w:rFonts w:hint="eastAsia"/>
        </w:rPr>
        <w:t>日期的引用文件，仅该日期对应的版本适用于本文件；不</w:t>
      </w:r>
      <w:sdt>
        <w:sdtPr>
          <w:alias w:val="语法检查"/>
          <w:id w:val="3022205"/>
        </w:sdtPr>
        <w:sdtContent>
          <w:bookmarkStart w:id="19" w:name="bkReivew3022205"/>
          <w:r>
            <w:rPr>
              <w:rFonts w:hint="eastAsia"/>
            </w:rPr>
            <w:t>注</w:t>
          </w:r>
          <w:bookmarkEnd w:id="19"/>
        </w:sdtContent>
      </w:sdt>
      <w:r>
        <w:rPr>
          <w:rFonts w:hint="eastAsia"/>
        </w:rPr>
        <w:t>日期的引用文件，其最新版本（包括所有的修</w:t>
      </w:r>
      <w:sdt>
        <w:sdtPr>
          <w:alias w:val="易错词检查"/>
          <w:id w:val="2010246"/>
        </w:sdtPr>
        <w:sdtContent>
          <w:bookmarkStart w:id="20" w:name="bkReivew2010246"/>
          <w:r>
            <w:rPr>
              <w:rFonts w:hint="eastAsia"/>
            </w:rPr>
            <w:t>改单</w:t>
          </w:r>
          <w:bookmarkEnd w:id="20"/>
        </w:sdtContent>
      </w:sdt>
      <w:r>
        <w:rPr>
          <w:rFonts w:hint="eastAsia"/>
        </w:rPr>
        <w:t>）适用于本文件。</w:t>
      </w:r>
    </w:p>
    <w:p>
      <w:pPr>
        <w:pStyle w:val="23"/>
        <w:rPr>
          <w:rFonts w:ascii="Times New Roman"/>
        </w:rPr>
      </w:pPr>
      <w:r>
        <w:rPr>
          <w:rFonts w:hint="eastAsia" w:ascii="Times New Roman"/>
        </w:rPr>
        <w:t>G</w:t>
      </w:r>
      <w:r>
        <w:rPr>
          <w:rFonts w:ascii="Times New Roman"/>
        </w:rPr>
        <w:t xml:space="preserve">B/T 10498  </w:t>
      </w:r>
      <w:r>
        <w:rPr>
          <w:rFonts w:hint="eastAsia" w:ascii="Times New Roman"/>
        </w:rPr>
        <w:t>糖料甘蔗</w:t>
      </w:r>
    </w:p>
    <w:p>
      <w:pPr>
        <w:pStyle w:val="23"/>
        <w:rPr>
          <w:rFonts w:ascii="Times New Roman"/>
        </w:rPr>
      </w:pPr>
      <w:r>
        <w:rPr>
          <w:rFonts w:ascii="Times New Roman"/>
        </w:rPr>
        <w:t xml:space="preserve">NY/T 2902  </w:t>
      </w:r>
      <w:r>
        <w:rPr>
          <w:rFonts w:hint="eastAsia" w:ascii="Times New Roman"/>
        </w:rPr>
        <w:t xml:space="preserve">甘蔗联合收获机 </w:t>
      </w:r>
      <w:r>
        <w:rPr>
          <w:rFonts w:ascii="Times New Roman"/>
        </w:rPr>
        <w:t xml:space="preserve"> </w:t>
      </w:r>
      <w:r>
        <w:rPr>
          <w:rFonts w:hint="eastAsia" w:ascii="Times New Roman"/>
        </w:rPr>
        <w:t>作业质量</w:t>
      </w:r>
    </w:p>
    <w:p>
      <w:pPr>
        <w:pStyle w:val="23"/>
        <w:rPr>
          <w:rFonts w:ascii="Times New Roman"/>
        </w:rPr>
      </w:pPr>
      <w:r>
        <w:rPr>
          <w:rFonts w:ascii="Times New Roman"/>
        </w:rPr>
        <w:t>T/CATEA 002</w:t>
      </w:r>
      <w:r>
        <w:rPr>
          <w:rFonts w:hint="eastAsia" w:ascii="Times New Roman"/>
        </w:rPr>
        <w:t>-</w:t>
      </w:r>
      <w:r>
        <w:rPr>
          <w:rFonts w:ascii="Times New Roman"/>
        </w:rPr>
        <w:t xml:space="preserve">2022  </w:t>
      </w:r>
      <w:r>
        <w:rPr>
          <w:rFonts w:hint="eastAsia" w:ascii="Times New Roman"/>
        </w:rPr>
        <w:t>甘蔗膜下滴灌水肥一体化栽培技术规程</w:t>
      </w:r>
    </w:p>
    <w:p>
      <w:pPr>
        <w:pStyle w:val="57"/>
      </w:pPr>
      <w:r>
        <w:t>术语和定义</w:t>
      </w:r>
      <w:bookmarkStart w:id="21" w:name="pindex72"/>
      <w:bookmarkEnd w:id="21"/>
    </w:p>
    <w:p>
      <w:pPr>
        <w:pStyle w:val="23"/>
      </w:pPr>
      <w:r>
        <w:rPr>
          <w:rFonts w:hint="eastAsia"/>
        </w:rPr>
        <w:t>下列术语和定义适用于本文件。</w:t>
      </w:r>
    </w:p>
    <w:p>
      <w:pPr>
        <w:pStyle w:val="57"/>
        <w:numPr>
          <w:ilvl w:val="0"/>
          <w:numId w:val="0"/>
        </w:numPr>
      </w:pPr>
      <w:r>
        <w:t>3.</w:t>
      </w:r>
      <w:r>
        <w:rPr>
          <w:rFonts w:hint="eastAsia"/>
        </w:rPr>
        <w:t>1</w:t>
      </w:r>
      <w:bookmarkStart w:id="22" w:name="_Hlk143521743"/>
      <w:r>
        <w:t xml:space="preserve"> </w:t>
      </w:r>
      <w:bookmarkEnd w:id="22"/>
    </w:p>
    <w:p>
      <w:pPr>
        <w:pStyle w:val="57"/>
        <w:numPr>
          <w:ilvl w:val="0"/>
          <w:numId w:val="0"/>
        </w:numPr>
        <w:ind w:firstLine="420" w:firstLineChars="200"/>
      </w:pPr>
      <w:r>
        <w:rPr>
          <w:rFonts w:hint="eastAsia"/>
        </w:rPr>
        <w:t xml:space="preserve">甘蔗脱毒健康种苗 </w:t>
      </w:r>
      <w:r>
        <w:t xml:space="preserve"> </w:t>
      </w:r>
      <w:sdt>
        <w:sdtPr>
          <w:alias w:val="译文检查"/>
          <w:id w:val="131245"/>
        </w:sdtPr>
        <w:sdtContent>
          <w:bookmarkStart w:id="23" w:name="bkReivew131245"/>
          <w:r>
            <w:t xml:space="preserve">sugarcane </w:t>
          </w:r>
          <w:r>
            <w:rPr>
              <w:rFonts w:hint="eastAsia"/>
            </w:rPr>
            <w:t>pathogen-</w:t>
          </w:r>
          <w:r>
            <w:t>free healthy</w:t>
          </w:r>
          <w:r>
            <w:rPr>
              <w:rFonts w:hint="eastAsia"/>
            </w:rPr>
            <w:t xml:space="preserve"> </w:t>
          </w:r>
          <w:r>
            <w:t>seedlings</w:t>
          </w:r>
          <w:bookmarkEnd w:id="23"/>
        </w:sdtContent>
      </w:sdt>
    </w:p>
    <w:p>
      <w:pPr>
        <w:pStyle w:val="23"/>
      </w:pPr>
      <w:bookmarkStart w:id="24" w:name="_Hlk143521772"/>
      <w:r>
        <w:rPr>
          <w:rFonts w:hint="eastAsia"/>
        </w:rPr>
        <w:t>甘蔗种茎经过恒温热水等综合脱毒技术处理，诱导腋芽萌生并通过其分生组织培养出的不携带宿根矮化病、花叶病等行业标准规定的目标检测病原物，并在隔离条件下逐代繁育且达到合格标准的原</w:t>
      </w:r>
      <w:sdt>
        <w:sdtPr>
          <w:alias w:val="语法检查"/>
          <w:id w:val="10434"/>
        </w:sdtPr>
        <w:sdtContent>
          <w:bookmarkStart w:id="25" w:name="bkReivew10434"/>
          <w:r>
            <w:rPr>
              <w:rFonts w:hint="eastAsia"/>
            </w:rPr>
            <w:t>原</w:t>
          </w:r>
          <w:bookmarkEnd w:id="25"/>
        </w:sdtContent>
      </w:sdt>
      <w:r>
        <w:rPr>
          <w:rFonts w:hint="eastAsia"/>
        </w:rPr>
        <w:t>种苗、原种苗及其无性繁殖的后代（甘蔗种茎）。</w:t>
      </w:r>
    </w:p>
    <w:bookmarkEnd w:id="24"/>
    <w:p>
      <w:pPr>
        <w:pStyle w:val="57"/>
        <w:numPr>
          <w:ilvl w:val="0"/>
          <w:numId w:val="0"/>
        </w:numPr>
      </w:pPr>
      <w:bookmarkStart w:id="26" w:name="_Hlk143521755"/>
      <w:r>
        <w:t>3.</w:t>
      </w:r>
      <w:r>
        <w:rPr>
          <w:rFonts w:hint="eastAsia"/>
        </w:rPr>
        <w:t>2</w:t>
      </w:r>
      <w:r>
        <w:t xml:space="preserve"> </w:t>
      </w:r>
      <w:bookmarkEnd w:id="26"/>
    </w:p>
    <w:p>
      <w:pPr>
        <w:pStyle w:val="57"/>
        <w:numPr>
          <w:ilvl w:val="0"/>
          <w:numId w:val="0"/>
        </w:numPr>
        <w:ind w:firstLine="420" w:firstLineChars="200"/>
      </w:pPr>
      <w:r>
        <w:rPr>
          <w:rFonts w:hint="eastAsia"/>
        </w:rPr>
        <w:t xml:space="preserve">种植模式 </w:t>
      </w:r>
      <w:r>
        <w:t xml:space="preserve"> </w:t>
      </w:r>
      <w:r>
        <w:rPr>
          <w:rFonts w:hint="eastAsia"/>
        </w:rPr>
        <w:t>cropping pattern</w:t>
      </w:r>
    </w:p>
    <w:p>
      <w:pPr>
        <w:pStyle w:val="23"/>
      </w:pPr>
      <w:r>
        <w:rPr>
          <w:rFonts w:hint="eastAsia"/>
        </w:rPr>
        <w:t>为满足甘蔗生长发育、产量最大化和机械耕作需要设定的等行距或宽窄行的种植行距、株距的规范性生产栽培方式</w:t>
      </w:r>
      <w:r>
        <w:t>。</w:t>
      </w:r>
    </w:p>
    <w:p>
      <w:pPr>
        <w:pStyle w:val="57"/>
        <w:numPr>
          <w:ilvl w:val="0"/>
          <w:numId w:val="0"/>
        </w:numPr>
      </w:pPr>
      <w:r>
        <w:t xml:space="preserve">3.3 </w:t>
      </w:r>
    </w:p>
    <w:p>
      <w:pPr>
        <w:pStyle w:val="57"/>
        <w:numPr>
          <w:ilvl w:val="0"/>
          <w:numId w:val="0"/>
        </w:numPr>
        <w:ind w:firstLine="420" w:firstLineChars="200"/>
      </w:pPr>
      <w:r>
        <w:rPr>
          <w:rFonts w:hint="eastAsia"/>
        </w:rPr>
        <w:t>新植甘蔗  planted sugarcane</w:t>
      </w:r>
    </w:p>
    <w:p>
      <w:pPr>
        <w:pStyle w:val="23"/>
      </w:pPr>
      <w:r>
        <w:rPr>
          <w:rFonts w:hint="eastAsia"/>
        </w:rPr>
        <w:t>采用甘蔗脱毒健康种茎（种苗）种植栽培生长出的第一代甘蔗植株。</w:t>
      </w:r>
    </w:p>
    <w:p>
      <w:pPr>
        <w:pStyle w:val="57"/>
        <w:numPr>
          <w:ilvl w:val="0"/>
          <w:numId w:val="0"/>
        </w:numPr>
      </w:pPr>
      <w:r>
        <w:t xml:space="preserve">3.4 </w:t>
      </w:r>
    </w:p>
    <w:p>
      <w:pPr>
        <w:pStyle w:val="57"/>
        <w:numPr>
          <w:ilvl w:val="0"/>
          <w:numId w:val="0"/>
        </w:numPr>
        <w:ind w:firstLine="420" w:firstLineChars="200"/>
      </w:pPr>
      <w:r>
        <w:rPr>
          <w:rFonts w:hint="eastAsia"/>
        </w:rPr>
        <w:t xml:space="preserve">宿根甘蔗 </w:t>
      </w:r>
      <w:r>
        <w:t xml:space="preserve"> </w:t>
      </w:r>
      <w:r>
        <w:rPr>
          <w:rFonts w:hint="eastAsia"/>
        </w:rPr>
        <w:t>ratoon sugarcane</w:t>
      </w:r>
    </w:p>
    <w:p>
      <w:pPr>
        <w:pStyle w:val="23"/>
      </w:pPr>
      <w:r>
        <w:rPr>
          <w:rFonts w:hint="eastAsia"/>
        </w:rPr>
        <w:t>甘蔗收获后，对留在土壤里的蔗蔸（桩）进行生产管理，再次萌发长出的甘蔗。</w:t>
      </w:r>
    </w:p>
    <w:p>
      <w:pPr>
        <w:pStyle w:val="57"/>
        <w:numPr>
          <w:ilvl w:val="0"/>
          <w:numId w:val="0"/>
        </w:numPr>
      </w:pPr>
      <w:bookmarkStart w:id="27" w:name="_Hlk111365883"/>
      <w:r>
        <w:t xml:space="preserve">3.5 </w:t>
      </w:r>
    </w:p>
    <w:p>
      <w:pPr>
        <w:pStyle w:val="57"/>
        <w:numPr>
          <w:ilvl w:val="0"/>
          <w:numId w:val="0"/>
        </w:numPr>
        <w:ind w:firstLine="420" w:firstLineChars="200"/>
      </w:pPr>
      <w:r>
        <w:rPr>
          <w:rFonts w:hint="eastAsia"/>
        </w:rPr>
        <w:t>水溶性肥料  w</w:t>
      </w:r>
      <w:r>
        <w:t xml:space="preserve">ater </w:t>
      </w:r>
      <w:r>
        <w:rPr>
          <w:rFonts w:hint="eastAsia"/>
        </w:rPr>
        <w:t>s</w:t>
      </w:r>
      <w:r>
        <w:t xml:space="preserve">oluble </w:t>
      </w:r>
      <w:r>
        <w:rPr>
          <w:rFonts w:hint="eastAsia"/>
        </w:rPr>
        <w:t>f</w:t>
      </w:r>
      <w:r>
        <w:t>ertilizer</w:t>
      </w:r>
      <w:r>
        <w:rPr>
          <w:rFonts w:hint="eastAsia"/>
        </w:rPr>
        <w:t xml:space="preserve"> </w:t>
      </w:r>
    </w:p>
    <w:bookmarkEnd w:id="27"/>
    <w:p>
      <w:pPr>
        <w:pStyle w:val="23"/>
      </w:pPr>
      <w:r>
        <w:rPr>
          <w:rFonts w:hint="eastAsia"/>
        </w:rPr>
        <w:t>能够完全溶于水的单质或复合肥料。</w:t>
      </w:r>
    </w:p>
    <w:p>
      <w:pPr>
        <w:pStyle w:val="57"/>
        <w:numPr>
          <w:ilvl w:val="0"/>
          <w:numId w:val="0"/>
        </w:numPr>
      </w:pPr>
      <w:r>
        <w:t xml:space="preserve">3.6 </w:t>
      </w:r>
    </w:p>
    <w:p>
      <w:pPr>
        <w:pStyle w:val="57"/>
        <w:numPr>
          <w:ilvl w:val="0"/>
          <w:numId w:val="0"/>
        </w:numPr>
        <w:ind w:firstLine="420" w:firstLineChars="200"/>
      </w:pPr>
      <w:r>
        <w:rPr>
          <w:rFonts w:hint="eastAsia"/>
        </w:rPr>
        <w:t xml:space="preserve">水分管理 </w:t>
      </w:r>
      <w:r>
        <w:t xml:space="preserve"> </w:t>
      </w:r>
      <w:r>
        <w:rPr>
          <w:rFonts w:hint="eastAsia"/>
        </w:rPr>
        <w:t>water management</w:t>
      </w:r>
    </w:p>
    <w:p>
      <w:pPr>
        <w:pStyle w:val="23"/>
      </w:pPr>
      <w:r>
        <w:rPr>
          <w:rFonts w:hint="eastAsia"/>
        </w:rPr>
        <w:t>根据甘蔗生长发育对水分需求规律进行灌溉的生产栽培措施。</w:t>
      </w:r>
    </w:p>
    <w:p>
      <w:pPr>
        <w:pStyle w:val="57"/>
        <w:numPr>
          <w:ilvl w:val="0"/>
          <w:numId w:val="0"/>
        </w:numPr>
      </w:pPr>
      <w:r>
        <w:t xml:space="preserve">3.7 </w:t>
      </w:r>
    </w:p>
    <w:p>
      <w:pPr>
        <w:pStyle w:val="57"/>
        <w:numPr>
          <w:ilvl w:val="0"/>
          <w:numId w:val="0"/>
        </w:numPr>
        <w:ind w:firstLine="420" w:firstLineChars="200"/>
      </w:pPr>
      <w:r>
        <w:rPr>
          <w:rFonts w:hint="eastAsia"/>
        </w:rPr>
        <w:t xml:space="preserve">养分管理 </w:t>
      </w:r>
      <w:r>
        <w:t xml:space="preserve"> </w:t>
      </w:r>
      <w:r>
        <w:rPr>
          <w:rFonts w:hint="eastAsia"/>
        </w:rPr>
        <w:t>nutrient management</w:t>
      </w:r>
    </w:p>
    <w:p>
      <w:pPr>
        <w:pStyle w:val="23"/>
      </w:pPr>
      <w:r>
        <w:rPr>
          <w:rFonts w:hint="eastAsia"/>
        </w:rPr>
        <w:t>根据甘蔗生长发育对养分需求规律进行营养供给（施肥）的生产栽培措施。</w:t>
      </w:r>
    </w:p>
    <w:p>
      <w:pPr>
        <w:pStyle w:val="57"/>
        <w:numPr>
          <w:ilvl w:val="0"/>
          <w:numId w:val="0"/>
        </w:numPr>
      </w:pPr>
      <w:r>
        <w:t xml:space="preserve">3.8 </w:t>
      </w:r>
    </w:p>
    <w:p>
      <w:pPr>
        <w:pStyle w:val="57"/>
        <w:numPr>
          <w:ilvl w:val="0"/>
          <w:numId w:val="0"/>
        </w:numPr>
        <w:ind w:firstLine="420" w:firstLineChars="200"/>
      </w:pPr>
      <w:r>
        <w:rPr>
          <w:rFonts w:hint="eastAsia"/>
        </w:rPr>
        <w:t xml:space="preserve">无人机飞防 </w:t>
      </w:r>
      <w:r>
        <w:t xml:space="preserve"> </w:t>
      </w:r>
      <w:r>
        <w:rPr>
          <w:rFonts w:hint="eastAsia"/>
        </w:rPr>
        <w:t>UAV flight prevention and control</w:t>
      </w:r>
    </w:p>
    <w:p>
      <w:pPr>
        <w:pStyle w:val="23"/>
      </w:pPr>
      <w:r>
        <w:rPr>
          <w:rFonts w:hint="eastAsia"/>
        </w:rPr>
        <w:t>采用无人机针对甘蔗植株的病虫草</w:t>
      </w:r>
      <w:sdt>
        <w:sdtPr>
          <w:alias w:val="易错词检查"/>
          <w:id w:val="1002043"/>
        </w:sdtPr>
        <w:sdtContent>
          <w:bookmarkStart w:id="28" w:name="bkReivew1002043"/>
          <w:r>
            <w:rPr>
              <w:rFonts w:hint="eastAsia"/>
            </w:rPr>
            <w:t>危害</w:t>
          </w:r>
          <w:bookmarkEnd w:id="28"/>
        </w:sdtContent>
      </w:sdt>
      <w:r>
        <w:rPr>
          <w:rFonts w:hint="eastAsia"/>
        </w:rPr>
        <w:t>进行某一环节的防治（除）方式。</w:t>
      </w:r>
    </w:p>
    <w:p>
      <w:pPr>
        <w:pStyle w:val="57"/>
        <w:numPr>
          <w:ilvl w:val="0"/>
          <w:numId w:val="0"/>
        </w:numPr>
      </w:pPr>
      <w:r>
        <w:t xml:space="preserve">3.9 </w:t>
      </w:r>
    </w:p>
    <w:p>
      <w:pPr>
        <w:pStyle w:val="57"/>
        <w:numPr>
          <w:ilvl w:val="0"/>
          <w:numId w:val="0"/>
        </w:numPr>
        <w:ind w:firstLine="420" w:firstLineChars="200"/>
      </w:pPr>
      <w:r>
        <w:rPr>
          <w:rFonts w:hint="eastAsia"/>
        </w:rPr>
        <w:t xml:space="preserve">机械除草 </w:t>
      </w:r>
      <w:r>
        <w:t xml:space="preserve"> </w:t>
      </w:r>
      <w:sdt>
        <w:sdtPr>
          <w:alias w:val="译文检查"/>
          <w:id w:val="80145"/>
        </w:sdtPr>
        <w:sdtContent>
          <w:bookmarkStart w:id="29" w:name="bkReivew80145"/>
          <w:r>
            <w:rPr>
              <w:rFonts w:hint="eastAsia"/>
            </w:rPr>
            <w:t>mechanical weeding</w:t>
          </w:r>
          <w:bookmarkEnd w:id="29"/>
        </w:sdtContent>
      </w:sdt>
    </w:p>
    <w:p>
      <w:pPr>
        <w:pStyle w:val="23"/>
      </w:pPr>
      <w:r>
        <w:rPr>
          <w:rFonts w:hint="eastAsia"/>
        </w:rPr>
        <w:t>采用耕作机械针对蔗地杂草进行旋耕（耙）、深犁等消除杂草生长的除草方式。</w:t>
      </w:r>
    </w:p>
    <w:p>
      <w:pPr>
        <w:pStyle w:val="57"/>
        <w:numPr>
          <w:ilvl w:val="0"/>
          <w:numId w:val="0"/>
        </w:numPr>
      </w:pPr>
      <w:r>
        <w:t xml:space="preserve">3.10 </w:t>
      </w:r>
    </w:p>
    <w:p>
      <w:pPr>
        <w:pStyle w:val="57"/>
        <w:numPr>
          <w:ilvl w:val="0"/>
          <w:numId w:val="0"/>
        </w:numPr>
        <w:ind w:firstLine="420" w:firstLineChars="200"/>
      </w:pPr>
      <w:r>
        <w:rPr>
          <w:rFonts w:hint="eastAsia"/>
        </w:rPr>
        <w:t xml:space="preserve">芽前除草 </w:t>
      </w:r>
      <w:r>
        <w:t xml:space="preserve"> </w:t>
      </w:r>
      <w:bookmarkStart w:id="30" w:name="OLE_LINK8"/>
      <w:sdt>
        <w:sdtPr>
          <w:alias w:val="译文检查"/>
          <w:id w:val="2122341"/>
        </w:sdtPr>
        <w:sdtContent>
          <w:bookmarkStart w:id="31" w:name="bkReivew2122341"/>
          <w:r>
            <w:t>pre emergence</w:t>
          </w:r>
          <w:r>
            <w:rPr>
              <w:rFonts w:hint="eastAsia"/>
            </w:rPr>
            <w:t xml:space="preserve"> weeding</w:t>
          </w:r>
          <w:bookmarkEnd w:id="31"/>
        </w:sdtContent>
      </w:sdt>
      <w:bookmarkEnd w:id="30"/>
    </w:p>
    <w:p>
      <w:pPr>
        <w:pStyle w:val="23"/>
      </w:pPr>
      <w:r>
        <w:rPr>
          <w:rFonts w:hint="eastAsia"/>
        </w:rPr>
        <w:t>在种茎种植后出苗前，对种植行间、株间土壤进行喷洒除草剂防除杂草的方法。</w:t>
      </w:r>
    </w:p>
    <w:p>
      <w:pPr>
        <w:pStyle w:val="57"/>
        <w:numPr>
          <w:ilvl w:val="0"/>
          <w:numId w:val="0"/>
        </w:numPr>
      </w:pPr>
      <w:r>
        <w:t xml:space="preserve">3.11 </w:t>
      </w:r>
    </w:p>
    <w:p>
      <w:pPr>
        <w:pStyle w:val="57"/>
        <w:numPr>
          <w:ilvl w:val="0"/>
          <w:numId w:val="0"/>
        </w:numPr>
        <w:ind w:firstLine="420" w:firstLineChars="200"/>
      </w:pPr>
      <w:r>
        <w:rPr>
          <w:rFonts w:hint="eastAsia"/>
        </w:rPr>
        <w:t xml:space="preserve">粉碎平茬 </w:t>
      </w:r>
      <w:r>
        <w:t xml:space="preserve"> </w:t>
      </w:r>
      <w:sdt>
        <w:sdtPr>
          <w:alias w:val="译文检查"/>
          <w:id w:val="3153714"/>
        </w:sdtPr>
        <w:sdtContent>
          <w:bookmarkStart w:id="32" w:name="bkReivew3153714"/>
          <w:r>
            <w:rPr>
              <w:rFonts w:hint="eastAsia"/>
            </w:rPr>
            <w:t>crushing and stumping</w:t>
          </w:r>
          <w:bookmarkEnd w:id="32"/>
        </w:sdtContent>
      </w:sdt>
    </w:p>
    <w:p>
      <w:pPr>
        <w:pStyle w:val="23"/>
      </w:pPr>
      <w:r>
        <w:rPr>
          <w:rFonts w:hint="eastAsia"/>
        </w:rPr>
        <w:t>甘蔗收获后，对残留蔗地的叶、梢、蔗桩、杂草等进行机械粉碎的方式。</w:t>
      </w:r>
    </w:p>
    <w:p>
      <w:pPr>
        <w:pStyle w:val="57"/>
        <w:numPr>
          <w:ilvl w:val="0"/>
          <w:numId w:val="0"/>
        </w:numPr>
      </w:pPr>
      <w:r>
        <w:t xml:space="preserve">3.12 </w:t>
      </w:r>
    </w:p>
    <w:p>
      <w:pPr>
        <w:pStyle w:val="57"/>
        <w:numPr>
          <w:ilvl w:val="0"/>
          <w:numId w:val="0"/>
        </w:numPr>
        <w:ind w:firstLine="420" w:firstLineChars="200"/>
      </w:pPr>
      <w:r>
        <w:rPr>
          <w:rFonts w:hint="eastAsia"/>
        </w:rPr>
        <w:t xml:space="preserve">破垄松蔸 </w:t>
      </w:r>
      <w:r>
        <w:t xml:space="preserve"> </w:t>
      </w:r>
      <w:r>
        <w:rPr>
          <w:rFonts w:hint="eastAsia"/>
        </w:rPr>
        <w:t>breaking ridges and loosening pockets</w:t>
      </w:r>
    </w:p>
    <w:p>
      <w:pPr>
        <w:pStyle w:val="23"/>
      </w:pPr>
      <w:r>
        <w:rPr>
          <w:rFonts w:hint="eastAsia"/>
        </w:rPr>
        <w:t>甘蔗收获后，在种植行间进行松土（旋耕），切除行间</w:t>
      </w:r>
      <w:r>
        <w:rPr>
          <w:rFonts w:ascii="Times New Roman"/>
        </w:rPr>
        <w:t>15</w:t>
      </w:r>
      <w:r>
        <w:rPr>
          <w:rFonts w:hint="eastAsia" w:ascii="Times New Roman"/>
        </w:rPr>
        <w:t>～</w:t>
      </w:r>
      <w:r>
        <w:rPr>
          <w:rFonts w:ascii="Times New Roman"/>
        </w:rPr>
        <w:t>20 cm</w:t>
      </w:r>
      <w:r>
        <w:t xml:space="preserve"> </w:t>
      </w:r>
      <w:r>
        <w:rPr>
          <w:rFonts w:hint="eastAsia"/>
        </w:rPr>
        <w:t>表土层老根，促进蔗蔸（桩）新根萌发的耕作方式。</w:t>
      </w:r>
    </w:p>
    <w:p>
      <w:pPr>
        <w:pStyle w:val="57"/>
        <w:numPr>
          <w:ilvl w:val="0"/>
          <w:numId w:val="0"/>
        </w:numPr>
      </w:pPr>
      <w:r>
        <w:rPr>
          <w:rFonts w:hint="eastAsia"/>
        </w:rPr>
        <w:t>4 新植甘蔗生产栽培</w:t>
      </w:r>
      <w:bookmarkStart w:id="33" w:name="pindex110"/>
      <w:bookmarkEnd w:id="33"/>
    </w:p>
    <w:p>
      <w:pPr>
        <w:pStyle w:val="57"/>
        <w:numPr>
          <w:ilvl w:val="0"/>
          <w:numId w:val="0"/>
        </w:numPr>
      </w:pPr>
      <w:r>
        <w:t>4.1</w:t>
      </w:r>
      <w:r>
        <w:rPr>
          <w:rFonts w:hint="eastAsia"/>
        </w:rPr>
        <w:t>整地备耕</w:t>
      </w:r>
      <w:bookmarkStart w:id="34" w:name="pindex111"/>
      <w:bookmarkEnd w:id="34"/>
    </w:p>
    <w:p>
      <w:pPr>
        <w:pStyle w:val="23"/>
        <w:rPr>
          <w:rFonts w:ascii="Times New Roman"/>
        </w:rPr>
      </w:pPr>
      <w:r>
        <w:rPr>
          <w:rFonts w:hint="eastAsia" w:ascii="Times New Roman"/>
        </w:rPr>
        <w:t>整地备耕包括旋耕、犁地、耙地等过程。旋耕时把种植地上的蔗蔸、杂草或</w:t>
      </w:r>
      <w:sdt>
        <w:sdtPr>
          <w:alias w:val="非推荐词"/>
          <w:id w:val="1022031"/>
        </w:sdtPr>
        <w:sdtContent>
          <w:bookmarkStart w:id="35" w:name="bkReivew1022031"/>
          <w:r>
            <w:rPr>
              <w:rFonts w:hint="eastAsia" w:ascii="Times New Roman"/>
            </w:rPr>
            <w:t>其它</w:t>
          </w:r>
          <w:bookmarkEnd w:id="35"/>
        </w:sdtContent>
      </w:sdt>
      <w:r>
        <w:rPr>
          <w:rFonts w:hint="eastAsia" w:ascii="Times New Roman"/>
        </w:rPr>
        <w:t>前茬废弃物等旋耙打碎。深犁至50</w:t>
      </w:r>
      <w:r>
        <w:rPr>
          <w:rFonts w:ascii="Times New Roman"/>
        </w:rPr>
        <w:t xml:space="preserve"> </w:t>
      </w:r>
      <w:r>
        <w:rPr>
          <w:rFonts w:hint="eastAsia" w:ascii="Times New Roman"/>
        </w:rPr>
        <w:t>c</w:t>
      </w:r>
      <w:r>
        <w:rPr>
          <w:rFonts w:ascii="Times New Roman"/>
        </w:rPr>
        <w:t>m</w:t>
      </w:r>
      <w:r>
        <w:rPr>
          <w:rFonts w:hint="eastAsia" w:ascii="Times New Roman"/>
        </w:rPr>
        <w:t>，旋耕耙平。</w:t>
      </w:r>
    </w:p>
    <w:p>
      <w:pPr>
        <w:pStyle w:val="57"/>
        <w:numPr>
          <w:ilvl w:val="0"/>
          <w:numId w:val="0"/>
        </w:numPr>
      </w:pPr>
      <w:r>
        <w:t xml:space="preserve">4.2 </w:t>
      </w:r>
      <w:r>
        <w:rPr>
          <w:rFonts w:hint="eastAsia"/>
        </w:rPr>
        <w:t>种植材料选择</w:t>
      </w:r>
      <w:bookmarkStart w:id="36" w:name="pindex113"/>
      <w:bookmarkEnd w:id="36"/>
    </w:p>
    <w:p>
      <w:pPr>
        <w:pStyle w:val="23"/>
        <w:rPr>
          <w:rFonts w:ascii="Times New Roman"/>
        </w:rPr>
      </w:pPr>
      <w:r>
        <w:rPr>
          <w:rFonts w:hint="eastAsia" w:ascii="Times New Roman"/>
        </w:rPr>
        <w:t>选择适宜的甘蔗良种脱毒健康种茎双芽段或单芽段。</w:t>
      </w:r>
    </w:p>
    <w:p>
      <w:pPr>
        <w:pStyle w:val="57"/>
        <w:numPr>
          <w:ilvl w:val="0"/>
          <w:numId w:val="0"/>
        </w:numPr>
      </w:pPr>
      <w:r>
        <w:t xml:space="preserve">4.3 </w:t>
      </w:r>
      <w:r>
        <w:rPr>
          <w:rFonts w:hint="eastAsia"/>
        </w:rPr>
        <w:t>种植季节和品种</w:t>
      </w:r>
      <w:bookmarkStart w:id="37" w:name="pindex115"/>
      <w:bookmarkEnd w:id="37"/>
    </w:p>
    <w:p>
      <w:pPr>
        <w:pStyle w:val="23"/>
        <w:rPr>
          <w:rFonts w:ascii="Times New Roman"/>
        </w:rPr>
      </w:pPr>
      <w:r>
        <w:rPr>
          <w:rFonts w:hint="eastAsia" w:ascii="Times New Roman"/>
        </w:rPr>
        <w:t>甘蔗种植以春植为宜，选用适宜当地气候条件的高产、高糖、直立、抗倒伏、抗病性强、宿根性好的宜机化品种。</w:t>
      </w:r>
    </w:p>
    <w:p>
      <w:pPr>
        <w:pStyle w:val="57"/>
        <w:numPr>
          <w:ilvl w:val="0"/>
          <w:numId w:val="0"/>
        </w:numPr>
      </w:pPr>
      <w:r>
        <w:t xml:space="preserve">4.4 </w:t>
      </w:r>
      <w:r>
        <w:rPr>
          <w:rFonts w:hint="eastAsia"/>
        </w:rPr>
        <w:t>种植模式</w:t>
      </w:r>
      <w:bookmarkStart w:id="38" w:name="pindex117"/>
      <w:bookmarkEnd w:id="38"/>
    </w:p>
    <w:p>
      <w:pPr>
        <w:pStyle w:val="23"/>
        <w:ind w:firstLine="0" w:firstLineChars="0"/>
        <w:rPr>
          <w:rFonts w:ascii="Times New Roman"/>
        </w:rPr>
      </w:pPr>
      <w:r>
        <w:rPr>
          <w:rFonts w:ascii="Times New Roman"/>
        </w:rPr>
        <w:t xml:space="preserve">4.4.1 </w:t>
      </w:r>
      <w:r>
        <w:rPr>
          <w:rFonts w:hint="eastAsia" w:ascii="Times New Roman"/>
        </w:rPr>
        <w:t>等行距种植模式。</w:t>
      </w:r>
      <w:bookmarkStart w:id="39" w:name="sys1181465"/>
      <w:r>
        <w:rPr>
          <w:rFonts w:hint="eastAsia" w:ascii="Times New Roman"/>
        </w:rPr>
        <w:t>种植行距为12</w:t>
      </w:r>
      <w:r>
        <w:rPr>
          <w:rFonts w:ascii="Times New Roman"/>
        </w:rPr>
        <w:t>0</w:t>
      </w:r>
      <w:r>
        <w:rPr>
          <w:rFonts w:hint="eastAsia" w:ascii="Times New Roman"/>
        </w:rPr>
        <w:t>～</w:t>
      </w:r>
      <w:r>
        <w:rPr>
          <w:rFonts w:ascii="Times New Roman"/>
        </w:rPr>
        <w:t xml:space="preserve">130 </w:t>
      </w:r>
      <w:r>
        <w:rPr>
          <w:rFonts w:hint="eastAsia" w:ascii="Times New Roman"/>
        </w:rPr>
        <w:t>cm，采用横排种植（蔗茎横放在种植沟里）或</w:t>
      </w:r>
      <w:r>
        <w:rPr>
          <w:rFonts w:ascii="Times New Roman"/>
        </w:rPr>
        <w:t>竖排种植</w:t>
      </w:r>
      <w:r>
        <w:rPr>
          <w:rFonts w:hint="eastAsia" w:ascii="Times New Roman"/>
        </w:rPr>
        <w:t>，每6</w:t>
      </w:r>
      <w:r>
        <w:rPr>
          <w:rFonts w:ascii="Times New Roman"/>
        </w:rPr>
        <w:t>67 m</w:t>
      </w:r>
      <w:r>
        <w:rPr>
          <w:rFonts w:ascii="Times New Roman"/>
          <w:vertAlign w:val="superscript"/>
        </w:rPr>
        <w:t>2</w:t>
      </w:r>
      <w:r>
        <w:rPr>
          <w:rFonts w:hint="eastAsia" w:ascii="Times New Roman"/>
        </w:rPr>
        <w:t>蔗地种植</w:t>
      </w:r>
      <w:r>
        <w:rPr>
          <w:rFonts w:ascii="Times New Roman"/>
        </w:rPr>
        <w:t>2</w:t>
      </w:r>
      <w:r>
        <w:rPr>
          <w:rFonts w:hint="eastAsia" w:ascii="Times New Roman"/>
        </w:rPr>
        <w:t>000～</w:t>
      </w:r>
      <w:r>
        <w:rPr>
          <w:rFonts w:ascii="Times New Roman"/>
        </w:rPr>
        <w:t>22</w:t>
      </w:r>
      <w:r>
        <w:rPr>
          <w:rFonts w:hint="eastAsia" w:ascii="Times New Roman"/>
        </w:rPr>
        <w:t>50段双芽蔗茎。</w:t>
      </w:r>
      <w:bookmarkEnd w:id="39"/>
    </w:p>
    <w:p>
      <w:pPr>
        <w:pStyle w:val="23"/>
        <w:ind w:firstLine="0" w:firstLineChars="0"/>
        <w:rPr>
          <w:rFonts w:ascii="Times New Roman"/>
        </w:rPr>
      </w:pPr>
      <w:r>
        <w:rPr>
          <w:rFonts w:ascii="Times New Roman"/>
        </w:rPr>
        <w:t xml:space="preserve">4.4.2 </w:t>
      </w:r>
      <w:r>
        <w:rPr>
          <w:rFonts w:hint="eastAsia" w:ascii="Times New Roman"/>
        </w:rPr>
        <w:t>宽窄行种植模式。</w:t>
      </w:r>
      <w:bookmarkStart w:id="40" w:name="sys1191488"/>
      <w:r>
        <w:rPr>
          <w:rFonts w:hint="eastAsia" w:ascii="Times New Roman"/>
        </w:rPr>
        <w:t>种植行距宽行为1</w:t>
      </w:r>
      <w:r>
        <w:rPr>
          <w:rFonts w:ascii="Times New Roman"/>
        </w:rPr>
        <w:t>30</w:t>
      </w:r>
      <w:r>
        <w:rPr>
          <w:rFonts w:hint="eastAsia" w:ascii="Times New Roman"/>
        </w:rPr>
        <w:t>～1</w:t>
      </w:r>
      <w:r>
        <w:rPr>
          <w:rFonts w:ascii="Times New Roman"/>
        </w:rPr>
        <w:t xml:space="preserve">40 </w:t>
      </w:r>
      <w:r>
        <w:rPr>
          <w:rFonts w:hint="eastAsia" w:ascii="Times New Roman"/>
        </w:rPr>
        <w:t>c</w:t>
      </w:r>
      <w:r>
        <w:rPr>
          <w:rFonts w:ascii="Times New Roman"/>
        </w:rPr>
        <w:t>m</w:t>
      </w:r>
      <w:r>
        <w:rPr>
          <w:rFonts w:hint="eastAsia" w:ascii="Times New Roman"/>
        </w:rPr>
        <w:t>，窄行为4</w:t>
      </w:r>
      <w:r>
        <w:rPr>
          <w:rFonts w:ascii="Times New Roman"/>
        </w:rPr>
        <w:t xml:space="preserve">0 </w:t>
      </w:r>
      <w:r>
        <w:rPr>
          <w:rFonts w:hint="eastAsia" w:ascii="Times New Roman"/>
        </w:rPr>
        <w:t>c</w:t>
      </w:r>
      <w:r>
        <w:rPr>
          <w:rFonts w:ascii="Times New Roman"/>
        </w:rPr>
        <w:t>m</w:t>
      </w:r>
      <w:r>
        <w:rPr>
          <w:rFonts w:hint="eastAsia" w:ascii="Times New Roman"/>
        </w:rPr>
        <w:t>；双芽段种植时，每6</w:t>
      </w:r>
      <w:r>
        <w:rPr>
          <w:rFonts w:ascii="Times New Roman"/>
        </w:rPr>
        <w:t>67 m</w:t>
      </w:r>
      <w:r>
        <w:rPr>
          <w:rFonts w:ascii="Times New Roman"/>
          <w:vertAlign w:val="superscript"/>
        </w:rPr>
        <w:t>2</w:t>
      </w:r>
      <w:r>
        <w:rPr>
          <w:rFonts w:hint="eastAsia" w:ascii="Times New Roman"/>
        </w:rPr>
        <w:t>蔗地种植</w:t>
      </w:r>
      <w:r>
        <w:rPr>
          <w:rFonts w:ascii="Times New Roman"/>
        </w:rPr>
        <w:t>2</w:t>
      </w:r>
      <w:r>
        <w:rPr>
          <w:rFonts w:hint="eastAsia" w:ascii="Times New Roman"/>
        </w:rPr>
        <w:t>000～</w:t>
      </w:r>
      <w:r>
        <w:rPr>
          <w:rFonts w:ascii="Times New Roman"/>
        </w:rPr>
        <w:t>22</w:t>
      </w:r>
      <w:r>
        <w:rPr>
          <w:rFonts w:hint="eastAsia" w:ascii="Times New Roman"/>
        </w:rPr>
        <w:t>50段双芽蔗茎，宜竖排种植；单芽段种植时，每6</w:t>
      </w:r>
      <w:r>
        <w:rPr>
          <w:rFonts w:ascii="Times New Roman"/>
        </w:rPr>
        <w:t>67 m</w:t>
      </w:r>
      <w:r>
        <w:rPr>
          <w:rFonts w:ascii="Times New Roman"/>
          <w:vertAlign w:val="superscript"/>
        </w:rPr>
        <w:t>2</w:t>
      </w:r>
      <w:r>
        <w:rPr>
          <w:rFonts w:hint="eastAsia" w:ascii="Times New Roman"/>
        </w:rPr>
        <w:t>蔗地种植</w:t>
      </w:r>
      <w:r>
        <w:rPr>
          <w:rFonts w:ascii="Times New Roman"/>
        </w:rPr>
        <w:t>3000</w:t>
      </w:r>
      <w:r>
        <w:rPr>
          <w:rFonts w:hint="eastAsia" w:ascii="Times New Roman"/>
        </w:rPr>
        <w:t>～</w:t>
      </w:r>
      <w:r>
        <w:rPr>
          <w:rFonts w:ascii="Times New Roman"/>
        </w:rPr>
        <w:t>350</w:t>
      </w:r>
      <w:r>
        <w:rPr>
          <w:rFonts w:hint="eastAsia" w:ascii="Times New Roman"/>
        </w:rPr>
        <w:t>0段单芽蔗茎。</w:t>
      </w:r>
      <w:bookmarkEnd w:id="40"/>
    </w:p>
    <w:p>
      <w:pPr>
        <w:pStyle w:val="57"/>
        <w:numPr>
          <w:ilvl w:val="0"/>
          <w:numId w:val="0"/>
        </w:numPr>
      </w:pPr>
      <w:r>
        <w:t xml:space="preserve">4.5 </w:t>
      </w:r>
      <w:r>
        <w:rPr>
          <w:rFonts w:hint="eastAsia"/>
        </w:rPr>
        <w:t>种植技术</w:t>
      </w:r>
      <w:bookmarkStart w:id="41" w:name="pindex120"/>
      <w:bookmarkEnd w:id="41"/>
    </w:p>
    <w:p>
      <w:pPr>
        <w:pStyle w:val="23"/>
        <w:ind w:firstLine="0" w:firstLineChars="0"/>
        <w:rPr>
          <w:rFonts w:ascii="Times New Roman"/>
        </w:rPr>
      </w:pPr>
      <w:r>
        <w:rPr>
          <w:rFonts w:ascii="Times New Roman"/>
        </w:rPr>
        <w:t xml:space="preserve">4.5.1 </w:t>
      </w:r>
      <w:r>
        <w:rPr>
          <w:rFonts w:hint="eastAsia" w:ascii="Times New Roman"/>
        </w:rPr>
        <w:t>机械种植。选用可调式甘蔗种植机，一次性实施“开沟-施肥-下种-覆土-铺滴灌带-覆膜”种植过程。应将蔗种深种至40</w:t>
      </w:r>
      <w:r>
        <w:rPr>
          <w:rFonts w:ascii="Times New Roman"/>
        </w:rPr>
        <w:t xml:space="preserve"> </w:t>
      </w:r>
      <w:r>
        <w:rPr>
          <w:rFonts w:hint="eastAsia" w:ascii="Times New Roman"/>
        </w:rPr>
        <w:t>c</w:t>
      </w:r>
      <w:r>
        <w:rPr>
          <w:rFonts w:ascii="Times New Roman"/>
        </w:rPr>
        <w:t>m</w:t>
      </w:r>
      <w:r>
        <w:rPr>
          <w:rFonts w:hint="eastAsia" w:ascii="Times New Roman"/>
        </w:rPr>
        <w:t>的植沟内，种茎覆土5～8</w:t>
      </w:r>
      <w:r>
        <w:rPr>
          <w:rFonts w:ascii="Times New Roman"/>
        </w:rPr>
        <w:t xml:space="preserve"> </w:t>
      </w:r>
      <w:r>
        <w:rPr>
          <w:rFonts w:hint="eastAsia" w:ascii="Times New Roman"/>
        </w:rPr>
        <w:t>c</w:t>
      </w:r>
      <w:r>
        <w:rPr>
          <w:rFonts w:ascii="Times New Roman"/>
        </w:rPr>
        <w:t>m</w:t>
      </w:r>
      <w:r>
        <w:rPr>
          <w:rFonts w:hint="eastAsia" w:ascii="Times New Roman"/>
        </w:rPr>
        <w:t>。</w:t>
      </w:r>
    </w:p>
    <w:p>
      <w:pPr>
        <w:pStyle w:val="23"/>
        <w:ind w:firstLine="0" w:firstLineChars="0"/>
        <w:rPr>
          <w:rFonts w:ascii="Times New Roman"/>
        </w:rPr>
      </w:pPr>
      <w:r>
        <w:rPr>
          <w:rFonts w:ascii="Times New Roman"/>
        </w:rPr>
        <w:t xml:space="preserve">4.5.2 </w:t>
      </w:r>
      <w:r>
        <w:rPr>
          <w:rFonts w:hint="eastAsia" w:ascii="Times New Roman"/>
        </w:rPr>
        <w:t>种植要求。在旱地种植甘蔗时，应在种植时将基肥和杀虫剂一同施入；采用“水肥药一体化栽培”时，按照</w:t>
      </w:r>
      <w:r>
        <w:rPr>
          <w:rFonts w:ascii="Times New Roman"/>
        </w:rPr>
        <w:t>T/CATEA 002</w:t>
      </w:r>
      <w:r>
        <w:rPr>
          <w:rFonts w:hint="eastAsia" w:ascii="Times New Roman"/>
        </w:rPr>
        <w:t>-</w:t>
      </w:r>
      <w:r>
        <w:rPr>
          <w:rFonts w:ascii="Times New Roman"/>
        </w:rPr>
        <w:t>2022</w:t>
      </w:r>
      <w:r>
        <w:rPr>
          <w:rFonts w:hint="eastAsia" w:ascii="Times New Roman"/>
        </w:rPr>
        <w:t>规定执行。</w:t>
      </w:r>
    </w:p>
    <w:p>
      <w:pPr>
        <w:pStyle w:val="23"/>
        <w:ind w:firstLine="0" w:firstLineChars="0"/>
        <w:rPr>
          <w:rFonts w:ascii="Times New Roman"/>
        </w:rPr>
      </w:pPr>
      <w:r>
        <w:rPr>
          <w:rFonts w:ascii="Times New Roman"/>
        </w:rPr>
        <w:t xml:space="preserve">4.5.3 </w:t>
      </w:r>
      <w:r>
        <w:rPr>
          <w:rFonts w:hint="eastAsia" w:ascii="Times New Roman"/>
        </w:rPr>
        <w:t>地膜覆盖。下种回土后，用厚度为0.01</w:t>
      </w:r>
      <w:r>
        <w:rPr>
          <w:rFonts w:ascii="Times New Roman"/>
        </w:rPr>
        <w:t xml:space="preserve"> </w:t>
      </w:r>
      <w:r>
        <w:rPr>
          <w:rFonts w:hint="eastAsia" w:ascii="Times New Roman"/>
        </w:rPr>
        <w:t>mm聚乙烯透明地膜覆盖种植蔗沟，在甘蔗中耕培土时回收地膜；宜使用透明、免回收、全生物降解地膜。</w:t>
      </w:r>
    </w:p>
    <w:p>
      <w:pPr>
        <w:pStyle w:val="57"/>
        <w:numPr>
          <w:ilvl w:val="0"/>
          <w:numId w:val="0"/>
        </w:numPr>
      </w:pPr>
      <w:r>
        <w:t xml:space="preserve">4.6 </w:t>
      </w:r>
      <w:r>
        <w:rPr>
          <w:rFonts w:hint="eastAsia"/>
        </w:rPr>
        <w:t>水分管理</w:t>
      </w:r>
      <w:bookmarkStart w:id="42" w:name="pindex125"/>
      <w:bookmarkEnd w:id="42"/>
    </w:p>
    <w:p>
      <w:pPr>
        <w:pStyle w:val="23"/>
        <w:ind w:firstLine="0" w:firstLineChars="0"/>
        <w:rPr>
          <w:rFonts w:ascii="Times New Roman"/>
        </w:rPr>
      </w:pPr>
      <w:r>
        <w:rPr>
          <w:rFonts w:ascii="Times New Roman"/>
        </w:rPr>
        <w:t xml:space="preserve">4.6.1 </w:t>
      </w:r>
      <w:r>
        <w:rPr>
          <w:rFonts w:hint="eastAsia" w:ascii="Times New Roman"/>
        </w:rPr>
        <w:t>旱地水分管理。旱地种植甘蔗时，宜选择土壤含水量在1</w:t>
      </w:r>
      <w:r>
        <w:rPr>
          <w:rFonts w:ascii="Times New Roman"/>
        </w:rPr>
        <w:t>8</w:t>
      </w:r>
      <w:r>
        <w:rPr>
          <w:rFonts w:hint="eastAsia" w:ascii="Times New Roman"/>
        </w:rPr>
        <w:t>%～</w:t>
      </w:r>
      <w:r>
        <w:rPr>
          <w:rFonts w:ascii="Times New Roman"/>
        </w:rPr>
        <w:t>25</w:t>
      </w:r>
      <w:r>
        <w:rPr>
          <w:rFonts w:hint="eastAsia" w:ascii="Times New Roman"/>
        </w:rPr>
        <w:t>%时种植，种植后种茎出苗和生长发育均依靠降雨供给甘蔗生长所需水分。</w:t>
      </w:r>
    </w:p>
    <w:p>
      <w:pPr>
        <w:pStyle w:val="23"/>
        <w:ind w:firstLine="0" w:firstLineChars="0"/>
        <w:rPr>
          <w:rFonts w:ascii="Times New Roman"/>
        </w:rPr>
      </w:pPr>
      <w:r>
        <w:rPr>
          <w:rFonts w:ascii="Times New Roman"/>
        </w:rPr>
        <w:t xml:space="preserve">4.6.2 </w:t>
      </w:r>
      <w:r>
        <w:rPr>
          <w:rFonts w:hint="eastAsia" w:ascii="Times New Roman"/>
        </w:rPr>
        <w:t>灌溉地水分管理。在具备灌溉条件的蔗地种植甘蔗，采用膜下滴灌水肥药一体化栽培方式种植，甘蔗种茎种植后出苗及生长发育所需水分依靠降雨和补充滴灌供给甘蔗生长所需水分。具体按照</w:t>
      </w:r>
      <w:r>
        <w:rPr>
          <w:rFonts w:ascii="Times New Roman"/>
        </w:rPr>
        <w:t>T/CATEA 002</w:t>
      </w:r>
      <w:r>
        <w:rPr>
          <w:rFonts w:hint="eastAsia" w:ascii="Times New Roman"/>
        </w:rPr>
        <w:t>-</w:t>
      </w:r>
      <w:r>
        <w:rPr>
          <w:rFonts w:ascii="Times New Roman"/>
        </w:rPr>
        <w:t>2022</w:t>
      </w:r>
      <w:r>
        <w:rPr>
          <w:rFonts w:hint="eastAsia" w:ascii="Times New Roman"/>
        </w:rPr>
        <w:t>规定执行。</w:t>
      </w:r>
    </w:p>
    <w:p>
      <w:pPr>
        <w:pStyle w:val="57"/>
        <w:numPr>
          <w:ilvl w:val="0"/>
          <w:numId w:val="0"/>
        </w:numPr>
      </w:pPr>
      <w:r>
        <w:t xml:space="preserve">4.7 </w:t>
      </w:r>
      <w:r>
        <w:rPr>
          <w:rFonts w:hint="eastAsia"/>
        </w:rPr>
        <w:t>养分管理</w:t>
      </w:r>
      <w:bookmarkStart w:id="43" w:name="pindex128"/>
      <w:bookmarkEnd w:id="43"/>
    </w:p>
    <w:p>
      <w:pPr>
        <w:pStyle w:val="23"/>
        <w:ind w:firstLine="0" w:firstLineChars="0"/>
        <w:rPr>
          <w:rFonts w:ascii="Times New Roman"/>
        </w:rPr>
      </w:pPr>
      <w:r>
        <w:rPr>
          <w:rFonts w:ascii="Times New Roman"/>
        </w:rPr>
        <w:t xml:space="preserve">4.7.1 </w:t>
      </w:r>
      <w:r>
        <w:rPr>
          <w:rFonts w:hint="eastAsia" w:ascii="Times New Roman"/>
        </w:rPr>
        <w:t>旱地甘蔗施肥。</w:t>
      </w:r>
      <w:bookmarkStart w:id="44" w:name="sys1291384"/>
      <w:r>
        <w:rPr>
          <w:rFonts w:hint="eastAsia" w:ascii="Times New Roman"/>
        </w:rPr>
        <w:t>在种植时应施基肥，每667 m</w:t>
      </w:r>
      <w:r>
        <w:rPr>
          <w:rFonts w:hint="eastAsia" w:ascii="Times New Roman"/>
          <w:vertAlign w:val="superscript"/>
        </w:rPr>
        <w:t>2</w:t>
      </w:r>
      <w:r>
        <w:rPr>
          <w:rFonts w:hint="eastAsia" w:ascii="Times New Roman"/>
        </w:rPr>
        <w:t>可施用尿素（N≥46%）20～30 kg、过磷酸钙（P</w:t>
      </w:r>
      <w:r>
        <w:rPr>
          <w:rFonts w:hint="eastAsia" w:ascii="Times New Roman"/>
          <w:vertAlign w:val="subscript"/>
        </w:rPr>
        <w:t>2</w:t>
      </w:r>
      <w:r>
        <w:rPr>
          <w:rFonts w:hint="eastAsia" w:ascii="Times New Roman"/>
        </w:rPr>
        <w:t>O</w:t>
      </w:r>
      <w:r>
        <w:rPr>
          <w:rFonts w:hint="eastAsia" w:ascii="Times New Roman"/>
          <w:vertAlign w:val="subscript"/>
        </w:rPr>
        <w:t>5</w:t>
      </w:r>
      <w:r>
        <w:rPr>
          <w:rFonts w:hint="eastAsia" w:ascii="Times New Roman"/>
        </w:rPr>
        <w:t>≥16%）50～60 kg、氯化钾（K</w:t>
      </w:r>
      <w:r>
        <w:rPr>
          <w:rFonts w:hint="eastAsia" w:ascii="Times New Roman"/>
          <w:vertAlign w:val="subscript"/>
        </w:rPr>
        <w:t>2</w:t>
      </w:r>
      <w:r>
        <w:rPr>
          <w:rFonts w:hint="eastAsia" w:ascii="Times New Roman"/>
        </w:rPr>
        <w:t>O≥60%）15～20 kg于沟底。</w:t>
      </w:r>
      <w:bookmarkEnd w:id="44"/>
    </w:p>
    <w:p>
      <w:pPr>
        <w:pStyle w:val="23"/>
        <w:rPr>
          <w:rFonts w:ascii="Times New Roman"/>
        </w:rPr>
      </w:pPr>
      <w:r>
        <w:rPr>
          <w:rFonts w:hint="eastAsia" w:ascii="Times New Roman"/>
        </w:rPr>
        <w:t>在中耕培土时追肥。</w:t>
      </w:r>
      <w:bookmarkStart w:id="45" w:name="sys130979"/>
      <w:r>
        <w:rPr>
          <w:rFonts w:hint="eastAsia" w:ascii="Times New Roman"/>
        </w:rPr>
        <w:t>结合中耕培土，每667 m</w:t>
      </w:r>
      <w:r>
        <w:rPr>
          <w:rFonts w:hint="eastAsia" w:ascii="Times New Roman"/>
          <w:vertAlign w:val="superscript"/>
        </w:rPr>
        <w:t>2</w:t>
      </w:r>
      <w:r>
        <w:rPr>
          <w:rFonts w:hint="eastAsia" w:ascii="Times New Roman"/>
        </w:rPr>
        <w:t>可施用尿素（N≥46%）20～30 kg、过磷酸钙（P</w:t>
      </w:r>
      <w:r>
        <w:rPr>
          <w:rFonts w:hint="eastAsia" w:ascii="Times New Roman"/>
          <w:vertAlign w:val="subscript"/>
        </w:rPr>
        <w:t>2</w:t>
      </w:r>
      <w:r>
        <w:rPr>
          <w:rFonts w:hint="eastAsia" w:ascii="Times New Roman"/>
        </w:rPr>
        <w:t>O</w:t>
      </w:r>
      <w:r>
        <w:rPr>
          <w:rFonts w:hint="eastAsia" w:ascii="Times New Roman"/>
          <w:vertAlign w:val="subscript"/>
        </w:rPr>
        <w:t>5</w:t>
      </w:r>
      <w:r>
        <w:rPr>
          <w:rFonts w:hint="eastAsia" w:ascii="Times New Roman"/>
        </w:rPr>
        <w:t>≥16%）50～60 kg、氯化钾（K</w:t>
      </w:r>
      <w:r>
        <w:rPr>
          <w:rFonts w:hint="eastAsia" w:ascii="Times New Roman"/>
          <w:vertAlign w:val="subscript"/>
        </w:rPr>
        <w:t>2</w:t>
      </w:r>
      <w:r>
        <w:rPr>
          <w:rFonts w:hint="eastAsia" w:ascii="Times New Roman"/>
        </w:rPr>
        <w:t>O≥60%）15～20 kg。</w:t>
      </w:r>
      <w:bookmarkEnd w:id="45"/>
    </w:p>
    <w:p>
      <w:pPr>
        <w:pStyle w:val="23"/>
        <w:rPr>
          <w:rFonts w:ascii="Times New Roman"/>
        </w:rPr>
      </w:pPr>
      <w:r>
        <w:rPr>
          <w:rFonts w:hint="eastAsia" w:ascii="Times New Roman"/>
        </w:rPr>
        <w:t>选用缓释性复混肥料时，一个生产周期只施一次肥，下种时作为基肥全部施入种植沟。宜选用N : P</w:t>
      </w:r>
      <w:r>
        <w:rPr>
          <w:rFonts w:ascii="Times New Roman"/>
          <w:vertAlign w:val="subscript"/>
        </w:rPr>
        <w:t>2</w:t>
      </w:r>
      <w:r>
        <w:rPr>
          <w:rFonts w:hint="eastAsia" w:ascii="Times New Roman"/>
        </w:rPr>
        <w:t>O</w:t>
      </w:r>
      <w:r>
        <w:rPr>
          <w:rFonts w:ascii="Times New Roman"/>
          <w:vertAlign w:val="subscript"/>
        </w:rPr>
        <w:t>5</w:t>
      </w:r>
      <w:r>
        <w:rPr>
          <w:rFonts w:hint="eastAsia" w:ascii="Times New Roman"/>
        </w:rPr>
        <w:t xml:space="preserve"> : K</w:t>
      </w:r>
      <w:r>
        <w:rPr>
          <w:rFonts w:ascii="Times New Roman"/>
          <w:vertAlign w:val="subscript"/>
        </w:rPr>
        <w:t>2</w:t>
      </w:r>
      <w:r>
        <w:rPr>
          <w:rFonts w:hint="eastAsia" w:ascii="Times New Roman"/>
        </w:rPr>
        <w:t>O比例为</w:t>
      </w:r>
      <w:sdt>
        <w:sdtPr>
          <w:alias w:val="易错词检查"/>
          <w:id w:val="2061840"/>
        </w:sdtPr>
        <w:sdtContent>
          <w:bookmarkStart w:id="46" w:name="bkReivew2061840"/>
          <w:r>
            <w:rPr>
              <w:rFonts w:hint="eastAsia" w:ascii="Times New Roman"/>
            </w:rPr>
            <w:t>25:10:</w:t>
          </w:r>
          <w:r>
            <w:rPr>
              <w:rFonts w:ascii="Times New Roman"/>
            </w:rPr>
            <w:t>15</w:t>
          </w:r>
          <w:bookmarkEnd w:id="46"/>
        </w:sdtContent>
      </w:sdt>
      <w:r>
        <w:rPr>
          <w:rFonts w:hint="eastAsia" w:ascii="Times New Roman"/>
        </w:rPr>
        <w:t>缓释复混肥，每667 m</w:t>
      </w:r>
      <w:r>
        <w:rPr>
          <w:rFonts w:hint="eastAsia" w:ascii="Times New Roman"/>
          <w:vertAlign w:val="superscript"/>
        </w:rPr>
        <w:t>2</w:t>
      </w:r>
      <w:r>
        <w:rPr>
          <w:rFonts w:hint="eastAsia" w:ascii="Times New Roman"/>
        </w:rPr>
        <w:t>用量为1</w:t>
      </w:r>
      <w:r>
        <w:rPr>
          <w:rFonts w:ascii="Times New Roman"/>
        </w:rPr>
        <w:t>00</w:t>
      </w:r>
      <w:r>
        <w:rPr>
          <w:rFonts w:hint="eastAsia" w:ascii="Times New Roman"/>
        </w:rPr>
        <w:t>～1</w:t>
      </w:r>
      <w:r>
        <w:rPr>
          <w:rFonts w:ascii="Times New Roman"/>
        </w:rPr>
        <w:t>20 kg</w:t>
      </w:r>
      <w:r>
        <w:rPr>
          <w:rFonts w:hint="eastAsia" w:ascii="Times New Roman"/>
        </w:rPr>
        <w:t>。</w:t>
      </w:r>
    </w:p>
    <w:p>
      <w:pPr>
        <w:pStyle w:val="23"/>
        <w:ind w:firstLine="0" w:firstLineChars="0"/>
        <w:rPr>
          <w:rFonts w:ascii="Times New Roman"/>
        </w:rPr>
      </w:pPr>
      <w:r>
        <w:rPr>
          <w:rFonts w:hint="eastAsia" w:ascii="Times New Roman"/>
        </w:rPr>
        <w:t>4.7.</w:t>
      </w:r>
      <w:r>
        <w:rPr>
          <w:rFonts w:ascii="Times New Roman"/>
        </w:rPr>
        <w:t>2</w:t>
      </w:r>
      <w:r>
        <w:rPr>
          <w:rFonts w:hint="eastAsia" w:ascii="Times New Roman"/>
        </w:rPr>
        <w:t xml:space="preserve"> 可灌溉蔗地甘蔗施肥。依据土壤肥力，N</w:t>
      </w:r>
      <w:r>
        <w:rPr>
          <w:rFonts w:ascii="Times New Roman"/>
        </w:rPr>
        <w:t xml:space="preserve"> </w:t>
      </w:r>
      <w:r>
        <w:rPr>
          <w:rFonts w:hint="eastAsia" w:ascii="Times New Roman"/>
        </w:rPr>
        <w:t>:</w:t>
      </w:r>
      <w:r>
        <w:rPr>
          <w:rFonts w:ascii="Times New Roman"/>
        </w:rPr>
        <w:t xml:space="preserve"> </w:t>
      </w:r>
      <w:r>
        <w:rPr>
          <w:rFonts w:hint="eastAsia" w:ascii="Times New Roman"/>
        </w:rPr>
        <w:t>P</w:t>
      </w:r>
      <w:r>
        <w:rPr>
          <w:rFonts w:hint="eastAsia" w:ascii="Times New Roman"/>
          <w:vertAlign w:val="subscript"/>
        </w:rPr>
        <w:t>2</w:t>
      </w:r>
      <w:r>
        <w:rPr>
          <w:rFonts w:hint="eastAsia" w:ascii="Times New Roman"/>
        </w:rPr>
        <w:t>O</w:t>
      </w:r>
      <w:r>
        <w:rPr>
          <w:rFonts w:hint="eastAsia" w:ascii="Times New Roman"/>
          <w:vertAlign w:val="subscript"/>
        </w:rPr>
        <w:t>5</w:t>
      </w:r>
      <w:r>
        <w:rPr>
          <w:rFonts w:ascii="Times New Roman"/>
          <w:vertAlign w:val="subscript"/>
        </w:rPr>
        <w:t xml:space="preserve"> </w:t>
      </w:r>
      <w:r>
        <w:rPr>
          <w:rFonts w:hint="eastAsia" w:ascii="Times New Roman"/>
        </w:rPr>
        <w:t>:</w:t>
      </w:r>
      <w:r>
        <w:rPr>
          <w:rFonts w:ascii="Times New Roman"/>
        </w:rPr>
        <w:t xml:space="preserve"> </w:t>
      </w:r>
      <w:r>
        <w:rPr>
          <w:rFonts w:hint="eastAsia" w:ascii="Times New Roman"/>
        </w:rPr>
        <w:t>K</w:t>
      </w:r>
      <w:r>
        <w:rPr>
          <w:rFonts w:hint="eastAsia" w:ascii="Times New Roman"/>
          <w:vertAlign w:val="subscript"/>
        </w:rPr>
        <w:t>2</w:t>
      </w:r>
      <w:r>
        <w:rPr>
          <w:rFonts w:hint="eastAsia" w:ascii="Times New Roman"/>
        </w:rPr>
        <w:t>O</w:t>
      </w:r>
      <w:r>
        <w:rPr>
          <w:rFonts w:ascii="Times New Roman"/>
        </w:rPr>
        <w:t xml:space="preserve"> </w:t>
      </w:r>
      <w:r>
        <w:rPr>
          <w:rFonts w:hint="eastAsia" w:ascii="Times New Roman"/>
        </w:rPr>
        <w:t>比例按（25～30）:（10～15）:（20～25）进行调整，一个生产周期每</w:t>
      </w:r>
      <w:r>
        <w:rPr>
          <w:rFonts w:ascii="Times New Roman"/>
        </w:rPr>
        <w:t>667m</w:t>
      </w:r>
      <w:r>
        <w:rPr>
          <w:rFonts w:ascii="Times New Roman"/>
          <w:vertAlign w:val="superscript"/>
        </w:rPr>
        <w:t>2</w:t>
      </w:r>
      <w:r>
        <w:rPr>
          <w:rFonts w:hint="eastAsia" w:ascii="Times New Roman"/>
        </w:rPr>
        <w:t>需肥总量为100～120 kg（按</w:t>
      </w:r>
      <w:r>
        <w:rPr>
          <w:rFonts w:ascii="Times New Roman"/>
        </w:rPr>
        <w:t>667m</w:t>
      </w:r>
      <w:r>
        <w:rPr>
          <w:rFonts w:ascii="Times New Roman"/>
          <w:vertAlign w:val="superscript"/>
        </w:rPr>
        <w:t>2</w:t>
      </w:r>
      <w:r>
        <w:rPr>
          <w:rFonts w:hint="eastAsia" w:ascii="Times New Roman"/>
        </w:rPr>
        <w:t xml:space="preserve"> 产出8 t</w:t>
      </w:r>
      <w:r>
        <w:rPr>
          <w:rFonts w:ascii="Times New Roman"/>
        </w:rPr>
        <w:t xml:space="preserve"> </w:t>
      </w:r>
      <w:r>
        <w:rPr>
          <w:rFonts w:hint="eastAsia" w:ascii="Times New Roman"/>
        </w:rPr>
        <w:t>蔗茎计）。选择水溶性复合肥或单质可溶性固体肥料进行滴施，如氮肥可选用尿素（N≥46%），磷肥可选用磷酸一铵（N≥12%，P</w:t>
      </w:r>
      <w:r>
        <w:rPr>
          <w:rFonts w:hint="eastAsia" w:ascii="Times New Roman"/>
          <w:vertAlign w:val="subscript"/>
        </w:rPr>
        <w:t>2</w:t>
      </w:r>
      <w:r>
        <w:rPr>
          <w:rFonts w:hint="eastAsia" w:ascii="Times New Roman"/>
        </w:rPr>
        <w:t>O</w:t>
      </w:r>
      <w:r>
        <w:rPr>
          <w:rFonts w:hint="eastAsia" w:ascii="Times New Roman"/>
          <w:vertAlign w:val="subscript"/>
        </w:rPr>
        <w:t>5</w:t>
      </w:r>
      <w:r>
        <w:rPr>
          <w:rFonts w:hint="eastAsia" w:ascii="Times New Roman"/>
        </w:rPr>
        <w:t>≥61%），钾肥可选用白色氯化钾（K</w:t>
      </w:r>
      <w:r>
        <w:rPr>
          <w:rFonts w:hint="eastAsia" w:ascii="Times New Roman"/>
          <w:vertAlign w:val="subscript"/>
        </w:rPr>
        <w:t>2</w:t>
      </w:r>
      <w:r>
        <w:rPr>
          <w:rFonts w:hint="eastAsia" w:ascii="Times New Roman"/>
        </w:rPr>
        <w:t>O≥60%）或硫酸钾（K</w:t>
      </w:r>
      <w:r>
        <w:rPr>
          <w:rFonts w:hint="eastAsia" w:ascii="Times New Roman"/>
          <w:vertAlign w:val="subscript"/>
        </w:rPr>
        <w:t>2</w:t>
      </w:r>
      <w:r>
        <w:rPr>
          <w:rFonts w:hint="eastAsia" w:ascii="Times New Roman"/>
        </w:rPr>
        <w:t>O≥52%）。分别在分蘖初期、分蘖后期、拔节初期、伸长中期、伸长盛期分5次进行滴施，各次施肥量分别占总肥量的5%、15%、30%、30%和20%。</w:t>
      </w:r>
    </w:p>
    <w:p>
      <w:pPr>
        <w:pStyle w:val="57"/>
        <w:numPr>
          <w:ilvl w:val="0"/>
          <w:numId w:val="0"/>
        </w:numPr>
      </w:pPr>
      <w:r>
        <w:t xml:space="preserve">4.8 </w:t>
      </w:r>
      <w:r>
        <w:rPr>
          <w:rFonts w:hint="eastAsia"/>
        </w:rPr>
        <w:t>病虫鼠害防治</w:t>
      </w:r>
      <w:bookmarkStart w:id="47" w:name="pindex133"/>
      <w:bookmarkEnd w:id="47"/>
    </w:p>
    <w:p>
      <w:pPr>
        <w:pStyle w:val="23"/>
        <w:ind w:firstLine="0" w:firstLineChars="0"/>
        <w:rPr>
          <w:rFonts w:ascii="Times New Roman"/>
        </w:rPr>
      </w:pPr>
      <w:r>
        <w:rPr>
          <w:rFonts w:ascii="Times New Roman"/>
        </w:rPr>
        <w:t xml:space="preserve">4.8.1 </w:t>
      </w:r>
      <w:r>
        <w:rPr>
          <w:rFonts w:hint="eastAsia" w:ascii="Times New Roman"/>
        </w:rPr>
        <w:t>病害防治。针对引起甘蔗种性退化的花叶病、宿根矮化病等病害，采用脱毒健康种茎种植，以避免或减少其</w:t>
      </w:r>
      <w:bookmarkStart w:id="48" w:name="bkReivew2152455"/>
      <w:sdt>
        <w:sdtPr>
          <w:alias w:val="易错词检查"/>
          <w:id w:val="2152455"/>
        </w:sdtPr>
        <w:sdtContent>
          <w:r>
            <w:rPr>
              <w:rFonts w:hint="eastAsia" w:ascii="Times New Roman"/>
            </w:rPr>
            <w:t>危害</w:t>
          </w:r>
          <w:bookmarkEnd w:id="48"/>
        </w:sdtContent>
      </w:sdt>
      <w:r>
        <w:rPr>
          <w:rFonts w:hint="eastAsia" w:ascii="Times New Roman"/>
        </w:rPr>
        <w:t>。</w:t>
      </w:r>
    </w:p>
    <w:p>
      <w:pPr>
        <w:pStyle w:val="23"/>
        <w:rPr>
          <w:rFonts w:ascii="Times New Roman"/>
        </w:rPr>
      </w:pPr>
      <w:r>
        <w:rPr>
          <w:rFonts w:hint="eastAsia" w:ascii="Times New Roman"/>
        </w:rPr>
        <w:t>针对甘蔗叶部病害（如锈病、褐条病等），选择适宜的杀菌剂，宜采用无人机“白天进行飞行规划，夜间喷药作业”的飞防方式进行防治。具体</w:t>
      </w:r>
      <w:r>
        <w:rPr>
          <w:rFonts w:ascii="Times New Roman"/>
        </w:rPr>
        <w:t>飞行</w:t>
      </w:r>
      <w:r>
        <w:rPr>
          <w:rFonts w:hint="eastAsia" w:ascii="Times New Roman"/>
        </w:rPr>
        <w:t>应按</w:t>
      </w:r>
      <w:r>
        <w:rPr>
          <w:rFonts w:ascii="Times New Roman"/>
        </w:rPr>
        <w:t>照</w:t>
      </w:r>
      <w:r>
        <w:rPr>
          <w:rFonts w:hint="eastAsia" w:ascii="Times New Roman"/>
        </w:rPr>
        <w:t>无人机</w:t>
      </w:r>
      <w:r>
        <w:rPr>
          <w:rFonts w:ascii="Times New Roman"/>
        </w:rPr>
        <w:t>飞行参数执行。</w:t>
      </w:r>
    </w:p>
    <w:p>
      <w:pPr>
        <w:pStyle w:val="23"/>
        <w:ind w:firstLine="0" w:firstLineChars="0"/>
        <w:rPr>
          <w:rFonts w:ascii="Times New Roman"/>
        </w:rPr>
      </w:pPr>
      <w:r>
        <w:rPr>
          <w:rFonts w:ascii="Times New Roman"/>
        </w:rPr>
        <w:t xml:space="preserve">4.8.2 </w:t>
      </w:r>
      <w:r>
        <w:rPr>
          <w:rFonts w:hint="eastAsia" w:ascii="Times New Roman"/>
        </w:rPr>
        <w:t>旱地甘蔗害虫防治。在种植时结合施基肥，将灭杀</w:t>
      </w:r>
      <w:sdt>
        <w:sdtPr>
          <w:alias w:val="易错词检查"/>
          <w:id w:val="1080714"/>
        </w:sdtPr>
        <w:sdtContent>
          <w:bookmarkStart w:id="49" w:name="bkReivew1080714"/>
          <w:r>
            <w:rPr>
              <w:rFonts w:hint="eastAsia" w:ascii="Times New Roman"/>
            </w:rPr>
            <w:t>为害</w:t>
          </w:r>
          <w:bookmarkEnd w:id="49"/>
        </w:sdtContent>
      </w:sdt>
      <w:r>
        <w:rPr>
          <w:rFonts w:ascii="Times New Roman"/>
        </w:rPr>
        <w:t>甘蔗</w:t>
      </w:r>
      <w:r>
        <w:rPr>
          <w:rFonts w:hint="eastAsia" w:ascii="Times New Roman"/>
        </w:rPr>
        <w:t>地下、地上部分害虫的杀虫剂与肥料混匀同施；中耕培土时结合施追肥，将杀虫剂与肥料混匀同施。杀虫剂</w:t>
      </w:r>
      <w:sdt>
        <w:sdtPr>
          <w:alias w:val="易错词检查"/>
          <w:id w:val="2111430"/>
        </w:sdtPr>
        <w:sdtContent>
          <w:bookmarkStart w:id="50" w:name="bkReivew2111430"/>
          <w:r>
            <w:rPr>
              <w:rFonts w:hint="eastAsia" w:ascii="Times New Roman"/>
            </w:rPr>
            <w:t>施用量</w:t>
          </w:r>
          <w:bookmarkEnd w:id="50"/>
        </w:sdtContent>
      </w:sdt>
      <w:r>
        <w:rPr>
          <w:rFonts w:hint="eastAsia" w:ascii="Times New Roman"/>
        </w:rPr>
        <w:t>按照使用说明书要求执行。</w:t>
      </w:r>
    </w:p>
    <w:p>
      <w:pPr>
        <w:pStyle w:val="23"/>
        <w:ind w:firstLine="0" w:firstLineChars="0"/>
        <w:rPr>
          <w:rFonts w:ascii="Times New Roman"/>
        </w:rPr>
      </w:pPr>
      <w:r>
        <w:rPr>
          <w:rFonts w:ascii="Times New Roman"/>
        </w:rPr>
        <w:t xml:space="preserve">4.8.3 </w:t>
      </w:r>
      <w:r>
        <w:rPr>
          <w:rFonts w:hint="eastAsia" w:ascii="Times New Roman"/>
        </w:rPr>
        <w:t>可灌溉蔗地害虫防治。分别在苗期、拔节初期、茎伸长中期3个阶段主要害虫发生为害前分3次将灭杀为害甘蔗地下、地上部分害虫杀虫剂药液进行滴施防治。杀虫剂</w:t>
      </w:r>
      <w:sdt>
        <w:sdtPr>
          <w:alias w:val="易错词检查"/>
          <w:id w:val="2133253"/>
        </w:sdtPr>
        <w:sdtContent>
          <w:bookmarkStart w:id="51" w:name="bkReivew2133253"/>
          <w:r>
            <w:rPr>
              <w:rFonts w:hint="eastAsia" w:ascii="Times New Roman"/>
            </w:rPr>
            <w:t>施用量</w:t>
          </w:r>
          <w:bookmarkEnd w:id="51"/>
        </w:sdtContent>
      </w:sdt>
      <w:r>
        <w:rPr>
          <w:rFonts w:hint="eastAsia" w:ascii="Times New Roman"/>
        </w:rPr>
        <w:t>按照使用说明书要求执行。</w:t>
      </w:r>
    </w:p>
    <w:p>
      <w:pPr>
        <w:pStyle w:val="23"/>
        <w:ind w:firstLine="0" w:firstLineChars="0"/>
        <w:rPr>
          <w:rFonts w:ascii="Times New Roman"/>
        </w:rPr>
      </w:pPr>
      <w:r>
        <w:rPr>
          <w:rFonts w:ascii="Times New Roman"/>
        </w:rPr>
        <w:t xml:space="preserve">4.8.4 </w:t>
      </w:r>
      <w:r>
        <w:rPr>
          <w:rFonts w:hint="eastAsia" w:ascii="Times New Roman"/>
        </w:rPr>
        <w:t>鼠害防治。甘蔗进入成熟期或甘蔗倒伏时，在保证人畜安全的前提下，沿老鼠出没洞口和通行的路径投放低毒、对天敌无害的鼠药，或采用物理方式的电击</w:t>
      </w:r>
      <w:sdt>
        <w:sdtPr>
          <w:alias w:val="易错词检查"/>
          <w:id w:val="2081012"/>
        </w:sdtPr>
        <w:sdtContent>
          <w:bookmarkStart w:id="52" w:name="bkReivew2081012"/>
          <w:r>
            <w:rPr>
              <w:rFonts w:hint="eastAsia" w:ascii="Times New Roman"/>
            </w:rPr>
            <w:t>捕鼠器</w:t>
          </w:r>
          <w:bookmarkEnd w:id="52"/>
        </w:sdtContent>
      </w:sdt>
      <w:r>
        <w:rPr>
          <w:rFonts w:hint="eastAsia" w:ascii="Times New Roman"/>
        </w:rPr>
        <w:t>或粘鼠板等方式，诱（捕）杀为害甘蔗的老鼠。</w:t>
      </w:r>
    </w:p>
    <w:p>
      <w:pPr>
        <w:pStyle w:val="57"/>
        <w:numPr>
          <w:ilvl w:val="0"/>
          <w:numId w:val="0"/>
        </w:numPr>
      </w:pPr>
      <w:r>
        <w:t xml:space="preserve">4.9 </w:t>
      </w:r>
      <w:r>
        <w:rPr>
          <w:rFonts w:hint="eastAsia"/>
        </w:rPr>
        <w:t>杂草防除</w:t>
      </w:r>
      <w:bookmarkStart w:id="53" w:name="pindex139"/>
      <w:bookmarkEnd w:id="53"/>
    </w:p>
    <w:p>
      <w:pPr>
        <w:pStyle w:val="23"/>
        <w:rPr>
          <w:rFonts w:ascii="Times New Roman"/>
        </w:rPr>
      </w:pPr>
      <w:r>
        <w:rPr>
          <w:rFonts w:hint="eastAsia" w:ascii="Times New Roman"/>
        </w:rPr>
        <w:t>4.9.1 针对甘蔗园不同时期杂草</w:t>
      </w:r>
      <w:sdt>
        <w:sdtPr>
          <w:alias w:val="易错词检查"/>
          <w:id w:val="120746"/>
        </w:sdtPr>
        <w:sdtContent>
          <w:bookmarkStart w:id="54" w:name="bkReivew120746"/>
          <w:r>
            <w:rPr>
              <w:rFonts w:hint="eastAsia"/>
            </w:rPr>
            <w:t>危</w:t>
          </w:r>
          <w:r>
            <w:rPr>
              <w:rFonts w:hint="eastAsia" w:ascii="Times New Roman"/>
            </w:rPr>
            <w:t>害</w:t>
          </w:r>
          <w:bookmarkEnd w:id="54"/>
        </w:sdtContent>
      </w:sdt>
      <w:r>
        <w:rPr>
          <w:rFonts w:hint="eastAsia" w:ascii="Times New Roman"/>
        </w:rPr>
        <w:t>情况，宜采用机械防除</w:t>
      </w:r>
      <w:bookmarkStart w:id="55" w:name="bkReivew101036"/>
      <w:sdt>
        <w:sdtPr>
          <w:alias w:val="标点符号检查"/>
          <w:id w:val="101036"/>
        </w:sdtPr>
        <w:sdtContent>
          <w:r>
            <w:rPr>
              <w:rFonts w:hint="eastAsia" w:ascii="Times New Roman"/>
            </w:rPr>
            <w:t>、</w:t>
          </w:r>
          <w:bookmarkEnd w:id="55"/>
        </w:sdtContent>
      </w:sdt>
      <w:r>
        <w:rPr>
          <w:rFonts w:hint="eastAsia" w:ascii="Times New Roman"/>
        </w:rPr>
        <w:t>牙前防除、无人机飞防除草、人工化学除草等综合措施防治。</w:t>
      </w:r>
    </w:p>
    <w:p>
      <w:pPr>
        <w:pStyle w:val="23"/>
        <w:rPr>
          <w:rFonts w:ascii="Times New Roman"/>
        </w:rPr>
      </w:pPr>
      <w:r>
        <w:rPr>
          <w:rFonts w:ascii="Times New Roman"/>
        </w:rPr>
        <w:t>4.9.</w:t>
      </w:r>
      <w:r>
        <w:rPr>
          <w:rFonts w:hint="eastAsia" w:ascii="Times New Roman"/>
        </w:rPr>
        <w:t>2</w:t>
      </w:r>
      <w:r>
        <w:rPr>
          <w:rFonts w:ascii="Times New Roman"/>
        </w:rPr>
        <w:t xml:space="preserve"> </w:t>
      </w:r>
      <w:r>
        <w:rPr>
          <w:rFonts w:hint="eastAsia" w:ascii="Times New Roman"/>
        </w:rPr>
        <w:t>机械防除。在整地、中耕、宿根管理时，采取机械旋耙、深犁、中耕、粉碎等方式对蔗地进行除草。</w:t>
      </w:r>
    </w:p>
    <w:p>
      <w:pPr>
        <w:pStyle w:val="23"/>
        <w:rPr>
          <w:rFonts w:ascii="Times New Roman"/>
        </w:rPr>
      </w:pPr>
      <w:r>
        <w:rPr>
          <w:rFonts w:ascii="Times New Roman"/>
        </w:rPr>
        <w:t>4.9.</w:t>
      </w:r>
      <w:r>
        <w:rPr>
          <w:rFonts w:hint="eastAsia" w:ascii="Times New Roman"/>
        </w:rPr>
        <w:t>3</w:t>
      </w:r>
      <w:r>
        <w:rPr>
          <w:rFonts w:ascii="Times New Roman"/>
        </w:rPr>
        <w:t xml:space="preserve"> </w:t>
      </w:r>
      <w:r>
        <w:rPr>
          <w:rFonts w:hint="eastAsia" w:ascii="Times New Roman"/>
        </w:rPr>
        <w:t>芽前防除。在甘蔗种植后3</w:t>
      </w:r>
      <w:r>
        <w:rPr>
          <w:rFonts w:ascii="Times New Roman"/>
        </w:rPr>
        <w:t xml:space="preserve"> d</w:t>
      </w:r>
      <w:r>
        <w:rPr>
          <w:rFonts w:hint="eastAsia" w:ascii="Times New Roman"/>
        </w:rPr>
        <w:t>左右，选择适宜的芽前除草剂进行蔗地喷洒，实施封闭除草。</w:t>
      </w:r>
    </w:p>
    <w:p>
      <w:pPr>
        <w:pStyle w:val="23"/>
        <w:rPr>
          <w:rFonts w:ascii="Times New Roman"/>
        </w:rPr>
      </w:pPr>
      <w:r>
        <w:rPr>
          <w:rFonts w:ascii="Times New Roman"/>
        </w:rPr>
        <w:t>4.9.</w:t>
      </w:r>
      <w:r>
        <w:rPr>
          <w:rFonts w:hint="eastAsia" w:ascii="Times New Roman"/>
        </w:rPr>
        <w:t>4 无人机飞防除草。在甘蔗生长未</w:t>
      </w:r>
      <w:sdt>
        <w:sdtPr>
          <w:alias w:val="易错词检查"/>
          <w:id w:val="1101133"/>
        </w:sdtPr>
        <w:sdtContent>
          <w:bookmarkStart w:id="56" w:name="bkReivew1101133"/>
          <w:r>
            <w:rPr>
              <w:rFonts w:hint="eastAsia" w:ascii="Times New Roman"/>
            </w:rPr>
            <w:t>封行</w:t>
          </w:r>
          <w:bookmarkEnd w:id="56"/>
        </w:sdtContent>
      </w:sdt>
      <w:r>
        <w:rPr>
          <w:rFonts w:hint="eastAsia" w:ascii="Times New Roman"/>
        </w:rPr>
        <w:t>前，对蔗地杂草，选择适宜的除草剂采用无人机“白天进行飞行规划，夜间喷药作业”的飞防方式进行除草。</w:t>
      </w:r>
    </w:p>
    <w:p>
      <w:pPr>
        <w:pStyle w:val="23"/>
        <w:rPr>
          <w:rFonts w:ascii="Times New Roman"/>
        </w:rPr>
      </w:pPr>
      <w:r>
        <w:rPr>
          <w:rFonts w:ascii="Times New Roman"/>
        </w:rPr>
        <w:t>4.9.</w:t>
      </w:r>
      <w:r>
        <w:rPr>
          <w:rFonts w:hint="eastAsia" w:ascii="Times New Roman"/>
        </w:rPr>
        <w:t>5</w:t>
      </w:r>
      <w:r>
        <w:rPr>
          <w:rFonts w:ascii="Times New Roman"/>
        </w:rPr>
        <w:t xml:space="preserve"> </w:t>
      </w:r>
      <w:r>
        <w:rPr>
          <w:rFonts w:hint="eastAsia" w:ascii="Times New Roman"/>
        </w:rPr>
        <w:t>人工化学除草。对蔗园在机械防除、无人机防除后仍残留的杂草，选择适宜的除草剂采用人工喷洒的方式进行除草。</w:t>
      </w:r>
    </w:p>
    <w:p>
      <w:pPr>
        <w:pStyle w:val="23"/>
        <w:rPr>
          <w:rFonts w:ascii="Times New Roman"/>
        </w:rPr>
      </w:pPr>
      <w:r>
        <w:rPr>
          <w:rFonts w:ascii="Times New Roman"/>
        </w:rPr>
        <w:t>4.9.</w:t>
      </w:r>
      <w:r>
        <w:rPr>
          <w:rFonts w:hint="eastAsia" w:ascii="Times New Roman"/>
        </w:rPr>
        <w:t>6</w:t>
      </w:r>
      <w:r>
        <w:rPr>
          <w:rFonts w:ascii="Times New Roman"/>
        </w:rPr>
        <w:t xml:space="preserve"> </w:t>
      </w:r>
      <w:r>
        <w:rPr>
          <w:rFonts w:hint="eastAsia" w:ascii="Times New Roman"/>
        </w:rPr>
        <w:t>除草剂的选择。除草剂分为土壤处理除草剂和杂草茎叶处理除草剂，宜根据除草的方式、</w:t>
      </w:r>
      <w:sdt>
        <w:sdtPr>
          <w:alias w:val="易错词检查"/>
          <w:id w:val="83316"/>
        </w:sdtPr>
        <w:sdtContent>
          <w:r>
            <w:rPr>
              <w:rFonts w:hint="eastAsia" w:ascii="Times New Roman"/>
            </w:rPr>
            <w:t>除草时期</w:t>
          </w:r>
        </w:sdtContent>
      </w:sdt>
      <w:r>
        <w:rPr>
          <w:rFonts w:hint="eastAsia" w:ascii="Times New Roman"/>
        </w:rPr>
        <w:t>进行选择，除草剂用量按照使用说明书要求执行。不同甘蔗品种对不同的除草剂敏感性不同，在用药前，应了解甘蔗品种的耐药性，选择适宜的除草剂，避免发生药害。</w:t>
      </w:r>
    </w:p>
    <w:p>
      <w:pPr>
        <w:pStyle w:val="57"/>
        <w:numPr>
          <w:ilvl w:val="0"/>
          <w:numId w:val="0"/>
        </w:numPr>
      </w:pPr>
      <w:r>
        <w:t xml:space="preserve">4.10 </w:t>
      </w:r>
      <w:r>
        <w:rPr>
          <w:rFonts w:hint="eastAsia"/>
        </w:rPr>
        <w:t>中耕培土</w:t>
      </w:r>
      <w:bookmarkStart w:id="57" w:name="pindex147"/>
      <w:bookmarkEnd w:id="57"/>
    </w:p>
    <w:p>
      <w:pPr>
        <w:pStyle w:val="23"/>
        <w:ind w:firstLine="0" w:firstLineChars="0"/>
        <w:rPr>
          <w:rFonts w:ascii="Times New Roman"/>
        </w:rPr>
      </w:pPr>
      <w:r>
        <w:rPr>
          <w:rFonts w:ascii="Times New Roman"/>
        </w:rPr>
        <w:t xml:space="preserve">4.10.1 </w:t>
      </w:r>
      <w:r>
        <w:rPr>
          <w:rFonts w:hint="eastAsia" w:ascii="Times New Roman"/>
        </w:rPr>
        <w:t>中耕培土时期。中耕培土宜在甘蔗分蘖末期至蔗茎伸长初期进行。</w:t>
      </w:r>
    </w:p>
    <w:p>
      <w:pPr>
        <w:pStyle w:val="23"/>
        <w:ind w:firstLine="0" w:firstLineChars="0"/>
        <w:rPr>
          <w:rFonts w:ascii="Times New Roman"/>
        </w:rPr>
      </w:pPr>
      <w:r>
        <w:rPr>
          <w:rFonts w:ascii="Times New Roman"/>
        </w:rPr>
        <w:t xml:space="preserve">4.10.2 </w:t>
      </w:r>
      <w:r>
        <w:rPr>
          <w:rFonts w:hint="eastAsia" w:ascii="Times New Roman"/>
        </w:rPr>
        <w:t>中耕培土方法。选择培土宽度可调式中耕培土机作业，培土高度宜控制在15～20c</w:t>
      </w:r>
      <w:r>
        <w:rPr>
          <w:rFonts w:ascii="Times New Roman"/>
        </w:rPr>
        <w:t>m</w:t>
      </w:r>
      <w:r>
        <w:rPr>
          <w:rFonts w:hint="eastAsia" w:ascii="Times New Roman"/>
        </w:rPr>
        <w:t>；采用宽窄行种植的窄行行间应抛土填平。</w:t>
      </w:r>
    </w:p>
    <w:p>
      <w:pPr>
        <w:pStyle w:val="57"/>
        <w:numPr>
          <w:ilvl w:val="0"/>
          <w:numId w:val="0"/>
        </w:numPr>
      </w:pPr>
      <w:r>
        <w:t>5</w:t>
      </w:r>
      <w:r>
        <w:rPr>
          <w:rFonts w:hint="eastAsia"/>
        </w:rPr>
        <w:t xml:space="preserve"> </w:t>
      </w:r>
      <w:sdt>
        <w:sdtPr>
          <w:alias w:val="语法检查"/>
          <w:id w:val="3172402"/>
        </w:sdtPr>
        <w:sdtContent>
          <w:bookmarkStart w:id="58" w:name="bkReivew3172402"/>
          <w:r>
            <w:rPr>
              <w:rFonts w:hint="eastAsia"/>
            </w:rPr>
            <w:t>宿</w:t>
          </w:r>
          <w:bookmarkEnd w:id="58"/>
        </w:sdtContent>
      </w:sdt>
      <w:r>
        <w:rPr>
          <w:rFonts w:hint="eastAsia"/>
        </w:rPr>
        <w:t>根甘蔗生产栽培</w:t>
      </w:r>
      <w:bookmarkStart w:id="59" w:name="pindex150"/>
      <w:bookmarkEnd w:id="59"/>
    </w:p>
    <w:p>
      <w:pPr>
        <w:pStyle w:val="57"/>
        <w:numPr>
          <w:ilvl w:val="0"/>
          <w:numId w:val="0"/>
        </w:numPr>
      </w:pPr>
      <w:r>
        <w:t xml:space="preserve">5.1 </w:t>
      </w:r>
      <w:r>
        <w:rPr>
          <w:rFonts w:hint="eastAsia"/>
        </w:rPr>
        <w:t>粉碎平茬</w:t>
      </w:r>
      <w:bookmarkStart w:id="60" w:name="pindex151"/>
      <w:bookmarkEnd w:id="60"/>
    </w:p>
    <w:p>
      <w:pPr>
        <w:pStyle w:val="23"/>
        <w:ind w:firstLine="0" w:firstLineChars="0"/>
        <w:rPr>
          <w:rFonts w:ascii="Times New Roman"/>
        </w:rPr>
      </w:pPr>
      <w:r>
        <w:rPr>
          <w:rFonts w:ascii="Times New Roman"/>
        </w:rPr>
        <w:t xml:space="preserve">5.1.1 </w:t>
      </w:r>
      <w:r>
        <w:rPr>
          <w:rFonts w:hint="eastAsia" w:ascii="Times New Roman"/>
        </w:rPr>
        <w:t>人工砍收后粉碎平茬。人工砍收甘蔗后，蔗地经过1</w:t>
      </w:r>
      <w:r>
        <w:rPr>
          <w:rFonts w:ascii="Times New Roman"/>
        </w:rPr>
        <w:t xml:space="preserve">0 </w:t>
      </w:r>
      <w:r>
        <w:rPr>
          <w:rFonts w:hint="eastAsia" w:ascii="Times New Roman"/>
        </w:rPr>
        <w:t>d左右晾晒，采用连杆式粉碎机进行粉碎作业，将残留于蔗地的甘蔗叶片、尾梢进行粉碎，将残留</w:t>
      </w:r>
      <w:sdt>
        <w:sdtPr>
          <w:alias w:val="易错词检查"/>
          <w:id w:val="-2135783263"/>
        </w:sdtPr>
        <w:sdtContent>
          <w:r>
            <w:rPr>
              <w:rFonts w:hint="eastAsia"/>
            </w:rPr>
            <w:t>在</w:t>
          </w:r>
        </w:sdtContent>
      </w:sdt>
      <w:r>
        <w:rPr>
          <w:rFonts w:hint="eastAsia" w:ascii="Times New Roman"/>
        </w:rPr>
        <w:t>地表以上</w:t>
      </w:r>
      <w:r>
        <w:rPr>
          <w:rFonts w:ascii="Times New Roman"/>
        </w:rPr>
        <w:t>蔗桩</w:t>
      </w:r>
      <w:r>
        <w:rPr>
          <w:rFonts w:hint="eastAsia" w:ascii="Times New Roman"/>
        </w:rPr>
        <w:t>部分进行粉碎（平茬）。</w:t>
      </w:r>
    </w:p>
    <w:p>
      <w:pPr>
        <w:pStyle w:val="23"/>
        <w:ind w:firstLine="0" w:firstLineChars="0"/>
        <w:rPr>
          <w:rFonts w:ascii="Times New Roman"/>
        </w:rPr>
      </w:pPr>
      <w:r>
        <w:rPr>
          <w:rFonts w:ascii="Times New Roman"/>
        </w:rPr>
        <w:t xml:space="preserve">5.1.2 </w:t>
      </w:r>
      <w:r>
        <w:rPr>
          <w:rFonts w:hint="eastAsia" w:ascii="Times New Roman"/>
        </w:rPr>
        <w:t>机械收获后粉碎平茬。对机械收获后的蔗地，宜及时针对残留的蔗株、蔗桩、尾梢等采用连杆式粉碎机进行粉碎、平茬。</w:t>
      </w:r>
    </w:p>
    <w:p>
      <w:pPr>
        <w:pStyle w:val="57"/>
        <w:numPr>
          <w:ilvl w:val="0"/>
          <w:numId w:val="0"/>
        </w:numPr>
      </w:pPr>
      <w:r>
        <w:t xml:space="preserve">5.2 </w:t>
      </w:r>
      <w:r>
        <w:rPr>
          <w:rFonts w:hint="eastAsia"/>
        </w:rPr>
        <w:t>破垄松蔸施肥</w:t>
      </w:r>
      <w:bookmarkStart w:id="61" w:name="pindex154"/>
      <w:bookmarkEnd w:id="61"/>
    </w:p>
    <w:p>
      <w:pPr>
        <w:pStyle w:val="23"/>
        <w:ind w:firstLine="0" w:firstLineChars="0"/>
        <w:rPr>
          <w:rFonts w:ascii="Times New Roman"/>
        </w:rPr>
      </w:pPr>
      <w:r>
        <w:rPr>
          <w:rFonts w:ascii="Times New Roman"/>
        </w:rPr>
        <w:t xml:space="preserve">5.2.1 </w:t>
      </w:r>
      <w:r>
        <w:rPr>
          <w:rFonts w:hint="eastAsia" w:ascii="Times New Roman"/>
        </w:rPr>
        <w:t>旱地甘蔗。粉碎平茬后，采用松土培土机进行宿根蔗地的破垄松蔸、培土作业。作业时，将基肥、农药混匀施入。应沿着种植行间作业，避免破坏宿根蔗桩；施入的肥料应被土壤覆盖。</w:t>
      </w:r>
    </w:p>
    <w:p>
      <w:pPr>
        <w:pStyle w:val="23"/>
        <w:ind w:firstLine="0" w:firstLineChars="0"/>
        <w:rPr>
          <w:rFonts w:ascii="Times New Roman"/>
        </w:rPr>
      </w:pPr>
      <w:r>
        <w:rPr>
          <w:rFonts w:ascii="Times New Roman"/>
        </w:rPr>
        <w:t xml:space="preserve">5.2.2 </w:t>
      </w:r>
      <w:r>
        <w:rPr>
          <w:rFonts w:hint="eastAsia" w:ascii="Times New Roman"/>
        </w:rPr>
        <w:t>可灌溉蔗地。破垄松蔸作业方式同5</w:t>
      </w:r>
      <w:r>
        <w:rPr>
          <w:rFonts w:ascii="Times New Roman"/>
        </w:rPr>
        <w:t>.2.1</w:t>
      </w:r>
      <w:r>
        <w:rPr>
          <w:rFonts w:hint="eastAsia" w:ascii="Times New Roman"/>
        </w:rPr>
        <w:t>，施肥方式按照</w:t>
      </w:r>
      <w:r>
        <w:rPr>
          <w:rFonts w:ascii="Times New Roman"/>
        </w:rPr>
        <w:t>T/CATEA 002</w:t>
      </w:r>
      <w:r>
        <w:rPr>
          <w:rFonts w:hint="eastAsia" w:ascii="Times New Roman"/>
        </w:rPr>
        <w:t>-</w:t>
      </w:r>
      <w:r>
        <w:rPr>
          <w:rFonts w:ascii="Times New Roman"/>
        </w:rPr>
        <w:t>2022</w:t>
      </w:r>
      <w:r>
        <w:rPr>
          <w:rFonts w:hint="eastAsia" w:ascii="Times New Roman"/>
        </w:rPr>
        <w:t>规定执行。</w:t>
      </w:r>
    </w:p>
    <w:p>
      <w:pPr>
        <w:pStyle w:val="57"/>
        <w:numPr>
          <w:ilvl w:val="0"/>
          <w:numId w:val="0"/>
        </w:numPr>
      </w:pPr>
      <w:r>
        <w:t>5.3</w:t>
      </w:r>
      <w:r>
        <w:rPr>
          <w:rFonts w:hint="eastAsia"/>
        </w:rPr>
        <w:t xml:space="preserve"> 田间管理</w:t>
      </w:r>
      <w:bookmarkStart w:id="62" w:name="pindex157"/>
      <w:bookmarkEnd w:id="62"/>
    </w:p>
    <w:p>
      <w:pPr>
        <w:pStyle w:val="23"/>
        <w:rPr>
          <w:rFonts w:ascii="Times New Roman"/>
        </w:rPr>
      </w:pPr>
      <w:r>
        <w:rPr>
          <w:rFonts w:hint="eastAsia" w:ascii="Times New Roman"/>
        </w:rPr>
        <w:t>宿根甘蔗的水分管理、养分管理、病虫鼠害防治、杂草防治方法分别按照4.6、4.7、4.8、4.9。</w:t>
      </w:r>
    </w:p>
    <w:p>
      <w:pPr>
        <w:pStyle w:val="57"/>
        <w:numPr>
          <w:ilvl w:val="0"/>
          <w:numId w:val="0"/>
        </w:numPr>
      </w:pPr>
      <w:r>
        <w:t>6</w:t>
      </w:r>
      <w:r>
        <w:rPr>
          <w:rFonts w:hint="eastAsia"/>
        </w:rPr>
        <w:t xml:space="preserve"> 甘蔗收获</w:t>
      </w:r>
      <w:bookmarkStart w:id="63" w:name="pindex159"/>
      <w:bookmarkEnd w:id="63"/>
    </w:p>
    <w:p>
      <w:pPr>
        <w:pStyle w:val="23"/>
        <w:rPr>
          <w:rFonts w:ascii="Times New Roman"/>
        </w:rPr>
      </w:pPr>
      <w:r>
        <w:rPr>
          <w:rFonts w:hint="eastAsia" w:ascii="Times New Roman"/>
        </w:rPr>
        <w:t>甘蔗工艺成熟时即可进行收获。人工砍收按照GB/T 10498规定执行；机械收获按照NY/T 2902规定执行。</w:t>
      </w:r>
    </w:p>
    <w:p>
      <w:pPr>
        <w:pStyle w:val="23"/>
        <w:ind w:firstLine="0" w:firstLineChars="0"/>
      </w:pPr>
    </w:p>
    <w:p>
      <w:pPr>
        <w:pStyle w:val="128"/>
        <w:framePr w:wrap="around"/>
        <w:rPr>
          <w:b/>
          <w:bCs/>
        </w:rPr>
      </w:pPr>
      <w:r>
        <w:rPr>
          <w:b/>
          <w:bCs/>
        </w:rP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rPr>
        <w:rFonts w:hint="eastAsia"/>
      </w:rPr>
      <w:t>T</w:t>
    </w:r>
    <w:r>
      <w:t>/</w:t>
    </w:r>
    <w:r>
      <w:rPr>
        <w:rFonts w:hint="eastAsia"/>
        <w:lang w:val="en-US" w:eastAsia="zh-CN"/>
      </w:rPr>
      <w:t>CATEA</w:t>
    </w:r>
    <w:r>
      <w:rPr>
        <w:rFonts w:hint="eastAsia"/>
      </w:rPr>
      <w:t xml:space="preserve"> </w:t>
    </w:r>
    <w:r>
      <w:rPr>
        <w:rFonts w:hint="eastAsia"/>
        <w:lang w:val="en-US" w:eastAsia="zh-CN"/>
      </w:rPr>
      <w:t>006</w:t>
    </w:r>
    <w:r>
      <w:t>—</w:t>
    </w:r>
    <w:r>
      <w:rPr>
        <w:rFonts w:hint="eastAsia"/>
      </w:rPr>
      <w:t>202</w:t>
    </w:r>
    <w:r>
      <w:rPr>
        <w:rFonts w:hint="eastAsia"/>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8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9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51"/>
      <w:suff w:val="space"/>
      <w:lvlText w:val="%1"/>
      <w:lvlJc w:val="left"/>
      <w:pPr>
        <w:ind w:left="623" w:hanging="425"/>
      </w:pPr>
      <w:rPr>
        <w:rFonts w:hint="eastAsia"/>
      </w:rPr>
    </w:lvl>
    <w:lvl w:ilvl="1" w:tentative="0">
      <w:start w:val="1"/>
      <w:numFmt w:val="decimal"/>
      <w:pStyle w:val="11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0"/>
      <w:suff w:val="nothing"/>
      <w:lvlText w:val="%1——"/>
      <w:lvlJc w:val="left"/>
      <w:pPr>
        <w:ind w:left="833" w:hanging="408"/>
      </w:pPr>
      <w:rPr>
        <w:rFonts w:hint="eastAsia"/>
      </w:rPr>
    </w:lvl>
    <w:lvl w:ilvl="1" w:tentative="0">
      <w:start w:val="1"/>
      <w:numFmt w:val="bullet"/>
      <w:pStyle w:val="99"/>
      <w:lvlText w:val=""/>
      <w:lvlJc w:val="left"/>
      <w:pPr>
        <w:tabs>
          <w:tab w:val="left" w:pos="760"/>
        </w:tabs>
        <w:ind w:left="1264" w:hanging="413"/>
      </w:pPr>
      <w:rPr>
        <w:rFonts w:hint="default" w:ascii="Symbol" w:hAnsi="Symbol"/>
        <w:color w:val="auto"/>
      </w:rPr>
    </w:lvl>
    <w:lvl w:ilvl="2" w:tentative="0">
      <w:start w:val="1"/>
      <w:numFmt w:val="bullet"/>
      <w:pStyle w:val="10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8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6"/>
      <w:suff w:val="nothing"/>
      <w:lvlText w:val="示例%1："/>
      <w:lvlJc w:val="left"/>
      <w:pPr>
        <w:ind w:left="0" w:firstLine="363"/>
      </w:pPr>
      <w:rPr>
        <w:rFonts w:hint="eastAsia" w:ascii="黑体" w:hAns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11">
    <w:nsid w:val="557C2AF5"/>
    <w:multiLevelType w:val="multilevel"/>
    <w:tmpl w:val="557C2AF5"/>
    <w:lvl w:ilvl="0" w:tentative="0">
      <w:start w:val="1"/>
      <w:numFmt w:val="decimal"/>
      <w:pStyle w:val="12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01"/>
      <w:lvlText w:val="%1"/>
      <w:lvlJc w:val="left"/>
      <w:pPr>
        <w:tabs>
          <w:tab w:val="left" w:pos="0"/>
        </w:tabs>
        <w:ind w:left="0" w:hanging="425"/>
      </w:pPr>
      <w:rPr>
        <w:rFonts w:hint="eastAsia"/>
      </w:rPr>
    </w:lvl>
    <w:lvl w:ilvl="1" w:tentative="0">
      <w:start w:val="1"/>
      <w:numFmt w:val="decimal"/>
      <w:pStyle w:val="11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7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17"/>
      <w:lvlText w:val="%1)"/>
      <w:lvlJc w:val="left"/>
      <w:pPr>
        <w:tabs>
          <w:tab w:val="left" w:pos="839"/>
        </w:tabs>
        <w:ind w:left="839" w:hanging="419"/>
      </w:pPr>
      <w:rPr>
        <w:rFonts w:hint="eastAsia" w:ascii="宋体" w:eastAsia="宋体"/>
        <w:b w:val="0"/>
        <w:i w:val="0"/>
        <w:sz w:val="21"/>
      </w:rPr>
    </w:lvl>
    <w:lvl w:ilvl="1" w:tentative="0">
      <w:start w:val="1"/>
      <w:numFmt w:val="decimal"/>
      <w:pStyle w:val="7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6"/>
  </w:num>
  <w:num w:numId="4">
    <w:abstractNumId w:val="16"/>
  </w:num>
  <w:num w:numId="5">
    <w:abstractNumId w:val="10"/>
  </w:num>
  <w:num w:numId="6">
    <w:abstractNumId w:val="5"/>
  </w:num>
  <w:num w:numId="7">
    <w:abstractNumId w:val="2"/>
  </w:num>
  <w:num w:numId="8">
    <w:abstractNumId w:val="14"/>
  </w:num>
  <w:num w:numId="9">
    <w:abstractNumId w:val="9"/>
  </w:num>
  <w:num w:numId="10">
    <w:abstractNumId w:val="15"/>
  </w:num>
  <w:num w:numId="11">
    <w:abstractNumId w:val="13"/>
  </w:num>
  <w:num w:numId="12">
    <w:abstractNumId w:val="3"/>
  </w:num>
  <w:num w:numId="13">
    <w:abstractNumId w:val="7"/>
  </w:num>
  <w:num w:numId="14">
    <w:abstractNumId w:val="4"/>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MTcxZjUzZDVmODk4M2MyMmFmN2YwMmY4YTc4Y2MifQ=="/>
  </w:docVars>
  <w:rsids>
    <w:rsidRoot w:val="00DB5A44"/>
    <w:rsid w:val="00000244"/>
    <w:rsid w:val="00000760"/>
    <w:rsid w:val="0000185F"/>
    <w:rsid w:val="00004004"/>
    <w:rsid w:val="0000586F"/>
    <w:rsid w:val="00006747"/>
    <w:rsid w:val="0001288F"/>
    <w:rsid w:val="00013425"/>
    <w:rsid w:val="00013D86"/>
    <w:rsid w:val="00013E02"/>
    <w:rsid w:val="00015336"/>
    <w:rsid w:val="0002143C"/>
    <w:rsid w:val="00025A65"/>
    <w:rsid w:val="0002678B"/>
    <w:rsid w:val="00026C31"/>
    <w:rsid w:val="00027280"/>
    <w:rsid w:val="0003049B"/>
    <w:rsid w:val="000305CF"/>
    <w:rsid w:val="000320A7"/>
    <w:rsid w:val="00032D2A"/>
    <w:rsid w:val="00033526"/>
    <w:rsid w:val="000355A2"/>
    <w:rsid w:val="00035925"/>
    <w:rsid w:val="00041772"/>
    <w:rsid w:val="000417C6"/>
    <w:rsid w:val="000435D5"/>
    <w:rsid w:val="00051139"/>
    <w:rsid w:val="00051F83"/>
    <w:rsid w:val="000533F7"/>
    <w:rsid w:val="00055AED"/>
    <w:rsid w:val="000643B2"/>
    <w:rsid w:val="000660D2"/>
    <w:rsid w:val="00067CDF"/>
    <w:rsid w:val="00073EE2"/>
    <w:rsid w:val="00074F09"/>
    <w:rsid w:val="00074FBE"/>
    <w:rsid w:val="000751F8"/>
    <w:rsid w:val="00083A09"/>
    <w:rsid w:val="0009005E"/>
    <w:rsid w:val="0009099B"/>
    <w:rsid w:val="00090A87"/>
    <w:rsid w:val="00090CE4"/>
    <w:rsid w:val="00092857"/>
    <w:rsid w:val="000959A3"/>
    <w:rsid w:val="000A20A9"/>
    <w:rsid w:val="000A48B1"/>
    <w:rsid w:val="000B23AE"/>
    <w:rsid w:val="000B244A"/>
    <w:rsid w:val="000B3143"/>
    <w:rsid w:val="000B6E6D"/>
    <w:rsid w:val="000C2D73"/>
    <w:rsid w:val="000C6B05"/>
    <w:rsid w:val="000C6DD6"/>
    <w:rsid w:val="000C73D4"/>
    <w:rsid w:val="000D038F"/>
    <w:rsid w:val="000D22C0"/>
    <w:rsid w:val="000D3D4C"/>
    <w:rsid w:val="000D4F51"/>
    <w:rsid w:val="000D718B"/>
    <w:rsid w:val="000E0357"/>
    <w:rsid w:val="000E0C46"/>
    <w:rsid w:val="000E6B6D"/>
    <w:rsid w:val="000F030C"/>
    <w:rsid w:val="000F095F"/>
    <w:rsid w:val="000F129C"/>
    <w:rsid w:val="00101843"/>
    <w:rsid w:val="00103CFB"/>
    <w:rsid w:val="001056DE"/>
    <w:rsid w:val="00111C79"/>
    <w:rsid w:val="001124C0"/>
    <w:rsid w:val="00113324"/>
    <w:rsid w:val="00113B15"/>
    <w:rsid w:val="00115A8F"/>
    <w:rsid w:val="00117349"/>
    <w:rsid w:val="00117BA5"/>
    <w:rsid w:val="0012195E"/>
    <w:rsid w:val="00125B1A"/>
    <w:rsid w:val="001302C3"/>
    <w:rsid w:val="001314E1"/>
    <w:rsid w:val="0013175F"/>
    <w:rsid w:val="001328A8"/>
    <w:rsid w:val="00140C9E"/>
    <w:rsid w:val="00142218"/>
    <w:rsid w:val="001453E0"/>
    <w:rsid w:val="00147661"/>
    <w:rsid w:val="00147B11"/>
    <w:rsid w:val="0015016E"/>
    <w:rsid w:val="00150A64"/>
    <w:rsid w:val="00150B60"/>
    <w:rsid w:val="001512B4"/>
    <w:rsid w:val="00151DDE"/>
    <w:rsid w:val="001620A5"/>
    <w:rsid w:val="00164E53"/>
    <w:rsid w:val="0016699D"/>
    <w:rsid w:val="00166AF5"/>
    <w:rsid w:val="001710ED"/>
    <w:rsid w:val="0017144C"/>
    <w:rsid w:val="00173A59"/>
    <w:rsid w:val="00174F54"/>
    <w:rsid w:val="00175159"/>
    <w:rsid w:val="00176208"/>
    <w:rsid w:val="0017682F"/>
    <w:rsid w:val="00177440"/>
    <w:rsid w:val="0018211B"/>
    <w:rsid w:val="001840D3"/>
    <w:rsid w:val="00185E11"/>
    <w:rsid w:val="00186359"/>
    <w:rsid w:val="00186775"/>
    <w:rsid w:val="001900F8"/>
    <w:rsid w:val="00191258"/>
    <w:rsid w:val="00192680"/>
    <w:rsid w:val="00193037"/>
    <w:rsid w:val="00193A2C"/>
    <w:rsid w:val="00197A62"/>
    <w:rsid w:val="001A288E"/>
    <w:rsid w:val="001A31E8"/>
    <w:rsid w:val="001A440F"/>
    <w:rsid w:val="001A44E6"/>
    <w:rsid w:val="001A56F3"/>
    <w:rsid w:val="001B1748"/>
    <w:rsid w:val="001B2A1A"/>
    <w:rsid w:val="001B352E"/>
    <w:rsid w:val="001B6DC2"/>
    <w:rsid w:val="001C149C"/>
    <w:rsid w:val="001C16CF"/>
    <w:rsid w:val="001C21AC"/>
    <w:rsid w:val="001C2B2D"/>
    <w:rsid w:val="001C47BA"/>
    <w:rsid w:val="001C59D1"/>
    <w:rsid w:val="001C59EA"/>
    <w:rsid w:val="001C6CE3"/>
    <w:rsid w:val="001D2032"/>
    <w:rsid w:val="001D406C"/>
    <w:rsid w:val="001D41EE"/>
    <w:rsid w:val="001E0380"/>
    <w:rsid w:val="001E13B1"/>
    <w:rsid w:val="001E14D0"/>
    <w:rsid w:val="001E1F4D"/>
    <w:rsid w:val="001E2E21"/>
    <w:rsid w:val="001F13E8"/>
    <w:rsid w:val="001F1889"/>
    <w:rsid w:val="001F2978"/>
    <w:rsid w:val="001F3A19"/>
    <w:rsid w:val="001F6047"/>
    <w:rsid w:val="00205885"/>
    <w:rsid w:val="00206E66"/>
    <w:rsid w:val="002108BA"/>
    <w:rsid w:val="00221626"/>
    <w:rsid w:val="00222B58"/>
    <w:rsid w:val="00225364"/>
    <w:rsid w:val="0023154F"/>
    <w:rsid w:val="002316A0"/>
    <w:rsid w:val="00234467"/>
    <w:rsid w:val="00237D8D"/>
    <w:rsid w:val="002408C9"/>
    <w:rsid w:val="00241139"/>
    <w:rsid w:val="00241DA2"/>
    <w:rsid w:val="00247FEE"/>
    <w:rsid w:val="002502F4"/>
    <w:rsid w:val="00250E7D"/>
    <w:rsid w:val="002525F1"/>
    <w:rsid w:val="002531E6"/>
    <w:rsid w:val="002565D5"/>
    <w:rsid w:val="002622C0"/>
    <w:rsid w:val="0026415F"/>
    <w:rsid w:val="002767B2"/>
    <w:rsid w:val="002778AE"/>
    <w:rsid w:val="0028269A"/>
    <w:rsid w:val="00282B82"/>
    <w:rsid w:val="00283590"/>
    <w:rsid w:val="002847A0"/>
    <w:rsid w:val="0028624E"/>
    <w:rsid w:val="00286973"/>
    <w:rsid w:val="00287DB7"/>
    <w:rsid w:val="00294E70"/>
    <w:rsid w:val="002A0A38"/>
    <w:rsid w:val="002A1924"/>
    <w:rsid w:val="002A1A9A"/>
    <w:rsid w:val="002A1B0B"/>
    <w:rsid w:val="002A7420"/>
    <w:rsid w:val="002B061B"/>
    <w:rsid w:val="002B0F12"/>
    <w:rsid w:val="002B1308"/>
    <w:rsid w:val="002B2E13"/>
    <w:rsid w:val="002B4554"/>
    <w:rsid w:val="002B769E"/>
    <w:rsid w:val="002C0714"/>
    <w:rsid w:val="002C72D8"/>
    <w:rsid w:val="002D11FA"/>
    <w:rsid w:val="002D6071"/>
    <w:rsid w:val="002D7D89"/>
    <w:rsid w:val="002E085C"/>
    <w:rsid w:val="002E0956"/>
    <w:rsid w:val="002E0DDF"/>
    <w:rsid w:val="002E1DCC"/>
    <w:rsid w:val="002E2906"/>
    <w:rsid w:val="002E5635"/>
    <w:rsid w:val="002E64C3"/>
    <w:rsid w:val="002E6A2C"/>
    <w:rsid w:val="002F1D8C"/>
    <w:rsid w:val="002F21DA"/>
    <w:rsid w:val="00301F39"/>
    <w:rsid w:val="00307907"/>
    <w:rsid w:val="0031495B"/>
    <w:rsid w:val="00316EF9"/>
    <w:rsid w:val="00321145"/>
    <w:rsid w:val="00325926"/>
    <w:rsid w:val="003276CA"/>
    <w:rsid w:val="00327A8A"/>
    <w:rsid w:val="0033510E"/>
    <w:rsid w:val="00336610"/>
    <w:rsid w:val="00340124"/>
    <w:rsid w:val="00343F73"/>
    <w:rsid w:val="00345060"/>
    <w:rsid w:val="00346569"/>
    <w:rsid w:val="003470A0"/>
    <w:rsid w:val="0035323B"/>
    <w:rsid w:val="00356008"/>
    <w:rsid w:val="003609D2"/>
    <w:rsid w:val="00363F22"/>
    <w:rsid w:val="00364DEA"/>
    <w:rsid w:val="00364EEE"/>
    <w:rsid w:val="00372E72"/>
    <w:rsid w:val="00375564"/>
    <w:rsid w:val="00376F2F"/>
    <w:rsid w:val="00381636"/>
    <w:rsid w:val="00383191"/>
    <w:rsid w:val="00386DED"/>
    <w:rsid w:val="003912E7"/>
    <w:rsid w:val="00393947"/>
    <w:rsid w:val="00395966"/>
    <w:rsid w:val="003A05FC"/>
    <w:rsid w:val="003A2275"/>
    <w:rsid w:val="003A6A4F"/>
    <w:rsid w:val="003A7088"/>
    <w:rsid w:val="003B00DF"/>
    <w:rsid w:val="003B1275"/>
    <w:rsid w:val="003B1778"/>
    <w:rsid w:val="003B41A8"/>
    <w:rsid w:val="003B5437"/>
    <w:rsid w:val="003B7B09"/>
    <w:rsid w:val="003C0E3C"/>
    <w:rsid w:val="003C11CB"/>
    <w:rsid w:val="003C3C0F"/>
    <w:rsid w:val="003C3CEA"/>
    <w:rsid w:val="003C448A"/>
    <w:rsid w:val="003C6517"/>
    <w:rsid w:val="003C75F3"/>
    <w:rsid w:val="003C78A3"/>
    <w:rsid w:val="003D2F3A"/>
    <w:rsid w:val="003D3FEA"/>
    <w:rsid w:val="003D4736"/>
    <w:rsid w:val="003D5DD6"/>
    <w:rsid w:val="003D7A2C"/>
    <w:rsid w:val="003E0B4C"/>
    <w:rsid w:val="003E1867"/>
    <w:rsid w:val="003E245A"/>
    <w:rsid w:val="003E26EA"/>
    <w:rsid w:val="003E3DD3"/>
    <w:rsid w:val="003E5729"/>
    <w:rsid w:val="003E5DB7"/>
    <w:rsid w:val="003F2F9D"/>
    <w:rsid w:val="003F4A18"/>
    <w:rsid w:val="003F4EE0"/>
    <w:rsid w:val="003F56D3"/>
    <w:rsid w:val="003F7474"/>
    <w:rsid w:val="004017C5"/>
    <w:rsid w:val="00402153"/>
    <w:rsid w:val="00402FC1"/>
    <w:rsid w:val="00405F92"/>
    <w:rsid w:val="0041554F"/>
    <w:rsid w:val="0041770C"/>
    <w:rsid w:val="00425082"/>
    <w:rsid w:val="0042714B"/>
    <w:rsid w:val="004273D2"/>
    <w:rsid w:val="00430CA3"/>
    <w:rsid w:val="00431DEB"/>
    <w:rsid w:val="00432AEA"/>
    <w:rsid w:val="004358FD"/>
    <w:rsid w:val="00441623"/>
    <w:rsid w:val="00443761"/>
    <w:rsid w:val="00446B29"/>
    <w:rsid w:val="00452465"/>
    <w:rsid w:val="0045350A"/>
    <w:rsid w:val="00453F9A"/>
    <w:rsid w:val="00456301"/>
    <w:rsid w:val="00466A3B"/>
    <w:rsid w:val="00470A33"/>
    <w:rsid w:val="00471848"/>
    <w:rsid w:val="00471E91"/>
    <w:rsid w:val="00474675"/>
    <w:rsid w:val="0047470C"/>
    <w:rsid w:val="00477BD9"/>
    <w:rsid w:val="00480148"/>
    <w:rsid w:val="00480C63"/>
    <w:rsid w:val="00480E16"/>
    <w:rsid w:val="00484DC5"/>
    <w:rsid w:val="00486C39"/>
    <w:rsid w:val="0048702D"/>
    <w:rsid w:val="00490BD1"/>
    <w:rsid w:val="00493712"/>
    <w:rsid w:val="004A35F9"/>
    <w:rsid w:val="004B03BE"/>
    <w:rsid w:val="004B0D47"/>
    <w:rsid w:val="004B24C1"/>
    <w:rsid w:val="004B3A4C"/>
    <w:rsid w:val="004C292F"/>
    <w:rsid w:val="004C7BBE"/>
    <w:rsid w:val="004D1900"/>
    <w:rsid w:val="004D47B3"/>
    <w:rsid w:val="004D5EF4"/>
    <w:rsid w:val="004E44BE"/>
    <w:rsid w:val="004E600D"/>
    <w:rsid w:val="004E7A4F"/>
    <w:rsid w:val="004F070D"/>
    <w:rsid w:val="004F0763"/>
    <w:rsid w:val="004F15C6"/>
    <w:rsid w:val="004F22EE"/>
    <w:rsid w:val="004F7F2A"/>
    <w:rsid w:val="00502D81"/>
    <w:rsid w:val="00510280"/>
    <w:rsid w:val="00513D73"/>
    <w:rsid w:val="00514A43"/>
    <w:rsid w:val="00516D46"/>
    <w:rsid w:val="005174E5"/>
    <w:rsid w:val="00517765"/>
    <w:rsid w:val="00522393"/>
    <w:rsid w:val="00522620"/>
    <w:rsid w:val="00525656"/>
    <w:rsid w:val="005278C1"/>
    <w:rsid w:val="00527B67"/>
    <w:rsid w:val="00527C0B"/>
    <w:rsid w:val="00534C02"/>
    <w:rsid w:val="0054264B"/>
    <w:rsid w:val="00543786"/>
    <w:rsid w:val="00543EA5"/>
    <w:rsid w:val="00545A44"/>
    <w:rsid w:val="005462E0"/>
    <w:rsid w:val="00547B7D"/>
    <w:rsid w:val="00547F49"/>
    <w:rsid w:val="00552349"/>
    <w:rsid w:val="005533D7"/>
    <w:rsid w:val="00553A7D"/>
    <w:rsid w:val="00562628"/>
    <w:rsid w:val="00565D78"/>
    <w:rsid w:val="005703DE"/>
    <w:rsid w:val="00573583"/>
    <w:rsid w:val="00574600"/>
    <w:rsid w:val="0058111D"/>
    <w:rsid w:val="0058238B"/>
    <w:rsid w:val="0058464E"/>
    <w:rsid w:val="005908E2"/>
    <w:rsid w:val="00593C58"/>
    <w:rsid w:val="00597834"/>
    <w:rsid w:val="005A01CB"/>
    <w:rsid w:val="005A0D22"/>
    <w:rsid w:val="005A0F3F"/>
    <w:rsid w:val="005A44A3"/>
    <w:rsid w:val="005A4CCD"/>
    <w:rsid w:val="005A53C6"/>
    <w:rsid w:val="005A58FF"/>
    <w:rsid w:val="005A5EAF"/>
    <w:rsid w:val="005A64C0"/>
    <w:rsid w:val="005B3C11"/>
    <w:rsid w:val="005C17FD"/>
    <w:rsid w:val="005C1C28"/>
    <w:rsid w:val="005C2AF7"/>
    <w:rsid w:val="005C33E9"/>
    <w:rsid w:val="005C3BF9"/>
    <w:rsid w:val="005C48F4"/>
    <w:rsid w:val="005C5DCE"/>
    <w:rsid w:val="005C6353"/>
    <w:rsid w:val="005C6DB5"/>
    <w:rsid w:val="005D0A7F"/>
    <w:rsid w:val="005D2DBF"/>
    <w:rsid w:val="005D30B6"/>
    <w:rsid w:val="005D4589"/>
    <w:rsid w:val="005D671F"/>
    <w:rsid w:val="005E19E7"/>
    <w:rsid w:val="005E3E15"/>
    <w:rsid w:val="005E4516"/>
    <w:rsid w:val="005F263C"/>
    <w:rsid w:val="005F7A83"/>
    <w:rsid w:val="006055BB"/>
    <w:rsid w:val="00610116"/>
    <w:rsid w:val="0061716C"/>
    <w:rsid w:val="006178BC"/>
    <w:rsid w:val="006243A1"/>
    <w:rsid w:val="00626C48"/>
    <w:rsid w:val="00626C81"/>
    <w:rsid w:val="006310B4"/>
    <w:rsid w:val="00631251"/>
    <w:rsid w:val="00632C19"/>
    <w:rsid w:val="00632E56"/>
    <w:rsid w:val="00635120"/>
    <w:rsid w:val="00635CBA"/>
    <w:rsid w:val="0064338B"/>
    <w:rsid w:val="0064461D"/>
    <w:rsid w:val="006456E1"/>
    <w:rsid w:val="00646542"/>
    <w:rsid w:val="006476E2"/>
    <w:rsid w:val="006501B0"/>
    <w:rsid w:val="006504F4"/>
    <w:rsid w:val="00654A04"/>
    <w:rsid w:val="00654BC9"/>
    <w:rsid w:val="006552FD"/>
    <w:rsid w:val="00662AE4"/>
    <w:rsid w:val="00663190"/>
    <w:rsid w:val="00663AF3"/>
    <w:rsid w:val="00664FBE"/>
    <w:rsid w:val="00665413"/>
    <w:rsid w:val="00666B6C"/>
    <w:rsid w:val="00682682"/>
    <w:rsid w:val="00682702"/>
    <w:rsid w:val="006840CA"/>
    <w:rsid w:val="00692368"/>
    <w:rsid w:val="00694A1B"/>
    <w:rsid w:val="006A2EBC"/>
    <w:rsid w:val="006A5D4F"/>
    <w:rsid w:val="006A5EA0"/>
    <w:rsid w:val="006A783B"/>
    <w:rsid w:val="006A7B33"/>
    <w:rsid w:val="006B4E13"/>
    <w:rsid w:val="006B75DD"/>
    <w:rsid w:val="006B765C"/>
    <w:rsid w:val="006B7F13"/>
    <w:rsid w:val="006C610E"/>
    <w:rsid w:val="006C67E0"/>
    <w:rsid w:val="006C7ABA"/>
    <w:rsid w:val="006D0A54"/>
    <w:rsid w:val="006D0D60"/>
    <w:rsid w:val="006D1122"/>
    <w:rsid w:val="006D1387"/>
    <w:rsid w:val="006D1B78"/>
    <w:rsid w:val="006D3C00"/>
    <w:rsid w:val="006E1FC5"/>
    <w:rsid w:val="006E3675"/>
    <w:rsid w:val="006E4078"/>
    <w:rsid w:val="006E4A7F"/>
    <w:rsid w:val="006E5F55"/>
    <w:rsid w:val="006F2D24"/>
    <w:rsid w:val="007012A3"/>
    <w:rsid w:val="00704DF6"/>
    <w:rsid w:val="0070651C"/>
    <w:rsid w:val="00710C8B"/>
    <w:rsid w:val="007132A3"/>
    <w:rsid w:val="007157CE"/>
    <w:rsid w:val="00716421"/>
    <w:rsid w:val="00724EFB"/>
    <w:rsid w:val="0073115D"/>
    <w:rsid w:val="00734C31"/>
    <w:rsid w:val="00735AF0"/>
    <w:rsid w:val="00735BBA"/>
    <w:rsid w:val="007419C3"/>
    <w:rsid w:val="00743984"/>
    <w:rsid w:val="007467A7"/>
    <w:rsid w:val="007469DD"/>
    <w:rsid w:val="0074741B"/>
    <w:rsid w:val="0074759E"/>
    <w:rsid w:val="007478EA"/>
    <w:rsid w:val="00751FCD"/>
    <w:rsid w:val="0075415C"/>
    <w:rsid w:val="00754836"/>
    <w:rsid w:val="007607DC"/>
    <w:rsid w:val="00763502"/>
    <w:rsid w:val="00766CF5"/>
    <w:rsid w:val="00781F00"/>
    <w:rsid w:val="00786EFD"/>
    <w:rsid w:val="00787A35"/>
    <w:rsid w:val="007913AB"/>
    <w:rsid w:val="007914F7"/>
    <w:rsid w:val="007A67E5"/>
    <w:rsid w:val="007B160A"/>
    <w:rsid w:val="007B1625"/>
    <w:rsid w:val="007B33C6"/>
    <w:rsid w:val="007B54CB"/>
    <w:rsid w:val="007B706E"/>
    <w:rsid w:val="007B71EB"/>
    <w:rsid w:val="007C34AF"/>
    <w:rsid w:val="007C3DE3"/>
    <w:rsid w:val="007C42F1"/>
    <w:rsid w:val="007C5314"/>
    <w:rsid w:val="007C6205"/>
    <w:rsid w:val="007C686A"/>
    <w:rsid w:val="007C728E"/>
    <w:rsid w:val="007D0BB5"/>
    <w:rsid w:val="007D1814"/>
    <w:rsid w:val="007D269D"/>
    <w:rsid w:val="007D29E4"/>
    <w:rsid w:val="007D2C53"/>
    <w:rsid w:val="007D3272"/>
    <w:rsid w:val="007D3D60"/>
    <w:rsid w:val="007D7501"/>
    <w:rsid w:val="007D7F77"/>
    <w:rsid w:val="007E1980"/>
    <w:rsid w:val="007E4B76"/>
    <w:rsid w:val="007E53EF"/>
    <w:rsid w:val="007E5EA8"/>
    <w:rsid w:val="007F0CF1"/>
    <w:rsid w:val="007F12A5"/>
    <w:rsid w:val="007F4CF1"/>
    <w:rsid w:val="007F6A82"/>
    <w:rsid w:val="007F758D"/>
    <w:rsid w:val="007F7D52"/>
    <w:rsid w:val="0080654C"/>
    <w:rsid w:val="00806EB6"/>
    <w:rsid w:val="008071C6"/>
    <w:rsid w:val="00807800"/>
    <w:rsid w:val="008118E0"/>
    <w:rsid w:val="00817A00"/>
    <w:rsid w:val="00823746"/>
    <w:rsid w:val="008241C4"/>
    <w:rsid w:val="00826E4B"/>
    <w:rsid w:val="00835DB3"/>
    <w:rsid w:val="0083617B"/>
    <w:rsid w:val="008371BD"/>
    <w:rsid w:val="00847549"/>
    <w:rsid w:val="008504A8"/>
    <w:rsid w:val="00851394"/>
    <w:rsid w:val="0085282E"/>
    <w:rsid w:val="00862E87"/>
    <w:rsid w:val="00863D42"/>
    <w:rsid w:val="008648B3"/>
    <w:rsid w:val="0087198C"/>
    <w:rsid w:val="00872C1F"/>
    <w:rsid w:val="00873B42"/>
    <w:rsid w:val="00875227"/>
    <w:rsid w:val="008773FC"/>
    <w:rsid w:val="00884A00"/>
    <w:rsid w:val="008856D8"/>
    <w:rsid w:val="008861DF"/>
    <w:rsid w:val="00892E82"/>
    <w:rsid w:val="00897D2A"/>
    <w:rsid w:val="008A34EB"/>
    <w:rsid w:val="008C1B58"/>
    <w:rsid w:val="008C2833"/>
    <w:rsid w:val="008C39AE"/>
    <w:rsid w:val="008C590D"/>
    <w:rsid w:val="008C705F"/>
    <w:rsid w:val="008C752B"/>
    <w:rsid w:val="008C7F3E"/>
    <w:rsid w:val="008D3447"/>
    <w:rsid w:val="008D7B3E"/>
    <w:rsid w:val="008E031B"/>
    <w:rsid w:val="008E2FD6"/>
    <w:rsid w:val="008E511D"/>
    <w:rsid w:val="008E5FEB"/>
    <w:rsid w:val="008E7029"/>
    <w:rsid w:val="008E7456"/>
    <w:rsid w:val="008E74EB"/>
    <w:rsid w:val="008E7747"/>
    <w:rsid w:val="008E7EF6"/>
    <w:rsid w:val="008F0272"/>
    <w:rsid w:val="008F1F98"/>
    <w:rsid w:val="008F6758"/>
    <w:rsid w:val="008F6FF8"/>
    <w:rsid w:val="009040DD"/>
    <w:rsid w:val="00905B47"/>
    <w:rsid w:val="0090602C"/>
    <w:rsid w:val="0091331C"/>
    <w:rsid w:val="00913C3D"/>
    <w:rsid w:val="00917852"/>
    <w:rsid w:val="009279DE"/>
    <w:rsid w:val="00930116"/>
    <w:rsid w:val="0094212C"/>
    <w:rsid w:val="00944E7E"/>
    <w:rsid w:val="00946A05"/>
    <w:rsid w:val="00951492"/>
    <w:rsid w:val="00951572"/>
    <w:rsid w:val="00954689"/>
    <w:rsid w:val="00954A17"/>
    <w:rsid w:val="009611FF"/>
    <w:rsid w:val="009617C9"/>
    <w:rsid w:val="00961C93"/>
    <w:rsid w:val="00965324"/>
    <w:rsid w:val="0096642B"/>
    <w:rsid w:val="00970287"/>
    <w:rsid w:val="0097091E"/>
    <w:rsid w:val="00971052"/>
    <w:rsid w:val="00974838"/>
    <w:rsid w:val="009760D3"/>
    <w:rsid w:val="00977132"/>
    <w:rsid w:val="00981A4B"/>
    <w:rsid w:val="00982501"/>
    <w:rsid w:val="009828BE"/>
    <w:rsid w:val="00983ABC"/>
    <w:rsid w:val="009877D3"/>
    <w:rsid w:val="009878E9"/>
    <w:rsid w:val="00992F8B"/>
    <w:rsid w:val="00994E8F"/>
    <w:rsid w:val="009951DC"/>
    <w:rsid w:val="009959BB"/>
    <w:rsid w:val="00996C45"/>
    <w:rsid w:val="00997158"/>
    <w:rsid w:val="009A035C"/>
    <w:rsid w:val="009A3A7C"/>
    <w:rsid w:val="009A4491"/>
    <w:rsid w:val="009A4EE9"/>
    <w:rsid w:val="009A509F"/>
    <w:rsid w:val="009B2ADB"/>
    <w:rsid w:val="009B603A"/>
    <w:rsid w:val="009C2D0E"/>
    <w:rsid w:val="009C2EFA"/>
    <w:rsid w:val="009C3DAC"/>
    <w:rsid w:val="009C42E0"/>
    <w:rsid w:val="009C668F"/>
    <w:rsid w:val="009C798B"/>
    <w:rsid w:val="009D1334"/>
    <w:rsid w:val="009D1623"/>
    <w:rsid w:val="009D3F2D"/>
    <w:rsid w:val="009D5362"/>
    <w:rsid w:val="009E1415"/>
    <w:rsid w:val="009E6116"/>
    <w:rsid w:val="009F77D0"/>
    <w:rsid w:val="00A02E43"/>
    <w:rsid w:val="00A03658"/>
    <w:rsid w:val="00A05174"/>
    <w:rsid w:val="00A05FCF"/>
    <w:rsid w:val="00A065F9"/>
    <w:rsid w:val="00A07F34"/>
    <w:rsid w:val="00A11722"/>
    <w:rsid w:val="00A11DF5"/>
    <w:rsid w:val="00A12705"/>
    <w:rsid w:val="00A22154"/>
    <w:rsid w:val="00A223CA"/>
    <w:rsid w:val="00A249D5"/>
    <w:rsid w:val="00A24EC8"/>
    <w:rsid w:val="00A25C38"/>
    <w:rsid w:val="00A30906"/>
    <w:rsid w:val="00A32F07"/>
    <w:rsid w:val="00A36BBE"/>
    <w:rsid w:val="00A42A99"/>
    <w:rsid w:val="00A4307A"/>
    <w:rsid w:val="00A43105"/>
    <w:rsid w:val="00A43FE5"/>
    <w:rsid w:val="00A47EBB"/>
    <w:rsid w:val="00A51CDD"/>
    <w:rsid w:val="00A51E09"/>
    <w:rsid w:val="00A52386"/>
    <w:rsid w:val="00A53472"/>
    <w:rsid w:val="00A538A5"/>
    <w:rsid w:val="00A61DE1"/>
    <w:rsid w:val="00A6406C"/>
    <w:rsid w:val="00A656C6"/>
    <w:rsid w:val="00A66CB2"/>
    <w:rsid w:val="00A66D6B"/>
    <w:rsid w:val="00A67127"/>
    <w:rsid w:val="00A6730D"/>
    <w:rsid w:val="00A67A88"/>
    <w:rsid w:val="00A71625"/>
    <w:rsid w:val="00A71B9B"/>
    <w:rsid w:val="00A742C7"/>
    <w:rsid w:val="00A74FA1"/>
    <w:rsid w:val="00A751C7"/>
    <w:rsid w:val="00A751E2"/>
    <w:rsid w:val="00A76D0D"/>
    <w:rsid w:val="00A8097F"/>
    <w:rsid w:val="00A85844"/>
    <w:rsid w:val="00A87844"/>
    <w:rsid w:val="00A901E8"/>
    <w:rsid w:val="00A91B35"/>
    <w:rsid w:val="00A93AB4"/>
    <w:rsid w:val="00AA038C"/>
    <w:rsid w:val="00AA3772"/>
    <w:rsid w:val="00AA7A09"/>
    <w:rsid w:val="00AB3B50"/>
    <w:rsid w:val="00AB4B85"/>
    <w:rsid w:val="00AC05B1"/>
    <w:rsid w:val="00AC0BDA"/>
    <w:rsid w:val="00AC54B4"/>
    <w:rsid w:val="00AC6D65"/>
    <w:rsid w:val="00AC780C"/>
    <w:rsid w:val="00AC7EA5"/>
    <w:rsid w:val="00AD1409"/>
    <w:rsid w:val="00AD28CF"/>
    <w:rsid w:val="00AD2FDA"/>
    <w:rsid w:val="00AD3478"/>
    <w:rsid w:val="00AD356C"/>
    <w:rsid w:val="00AD7057"/>
    <w:rsid w:val="00AE1B44"/>
    <w:rsid w:val="00AE2914"/>
    <w:rsid w:val="00AE696D"/>
    <w:rsid w:val="00AE6D15"/>
    <w:rsid w:val="00AF4D63"/>
    <w:rsid w:val="00B04182"/>
    <w:rsid w:val="00B04A5F"/>
    <w:rsid w:val="00B07AE3"/>
    <w:rsid w:val="00B11430"/>
    <w:rsid w:val="00B12E68"/>
    <w:rsid w:val="00B151DA"/>
    <w:rsid w:val="00B15692"/>
    <w:rsid w:val="00B30B4A"/>
    <w:rsid w:val="00B353EB"/>
    <w:rsid w:val="00B3756E"/>
    <w:rsid w:val="00B439C4"/>
    <w:rsid w:val="00B4535E"/>
    <w:rsid w:val="00B50837"/>
    <w:rsid w:val="00B52881"/>
    <w:rsid w:val="00B52A8C"/>
    <w:rsid w:val="00B54322"/>
    <w:rsid w:val="00B55CE3"/>
    <w:rsid w:val="00B61941"/>
    <w:rsid w:val="00B61D6E"/>
    <w:rsid w:val="00B636A8"/>
    <w:rsid w:val="00B65870"/>
    <w:rsid w:val="00B65CD2"/>
    <w:rsid w:val="00B665C6"/>
    <w:rsid w:val="00B742C8"/>
    <w:rsid w:val="00B76669"/>
    <w:rsid w:val="00B76837"/>
    <w:rsid w:val="00B805AF"/>
    <w:rsid w:val="00B869EC"/>
    <w:rsid w:val="00B930DE"/>
    <w:rsid w:val="00B9397A"/>
    <w:rsid w:val="00B9633D"/>
    <w:rsid w:val="00BA0C92"/>
    <w:rsid w:val="00BA2EBE"/>
    <w:rsid w:val="00BB0F28"/>
    <w:rsid w:val="00BB458A"/>
    <w:rsid w:val="00BB45C5"/>
    <w:rsid w:val="00BC2BC8"/>
    <w:rsid w:val="00BC48FC"/>
    <w:rsid w:val="00BC7058"/>
    <w:rsid w:val="00BD00D3"/>
    <w:rsid w:val="00BD07B2"/>
    <w:rsid w:val="00BD1659"/>
    <w:rsid w:val="00BD2031"/>
    <w:rsid w:val="00BD2FC6"/>
    <w:rsid w:val="00BD3AA9"/>
    <w:rsid w:val="00BD4A18"/>
    <w:rsid w:val="00BD6692"/>
    <w:rsid w:val="00BD6DB2"/>
    <w:rsid w:val="00BE11CF"/>
    <w:rsid w:val="00BE21AB"/>
    <w:rsid w:val="00BE22A8"/>
    <w:rsid w:val="00BE55CB"/>
    <w:rsid w:val="00BF0941"/>
    <w:rsid w:val="00BF258E"/>
    <w:rsid w:val="00BF3C51"/>
    <w:rsid w:val="00BF617A"/>
    <w:rsid w:val="00BF7FD5"/>
    <w:rsid w:val="00C010E5"/>
    <w:rsid w:val="00C0379D"/>
    <w:rsid w:val="00C03931"/>
    <w:rsid w:val="00C05FE3"/>
    <w:rsid w:val="00C0713F"/>
    <w:rsid w:val="00C07F1D"/>
    <w:rsid w:val="00C1534F"/>
    <w:rsid w:val="00C15A90"/>
    <w:rsid w:val="00C205F2"/>
    <w:rsid w:val="00C2136D"/>
    <w:rsid w:val="00C214EE"/>
    <w:rsid w:val="00C2314B"/>
    <w:rsid w:val="00C234BE"/>
    <w:rsid w:val="00C23C25"/>
    <w:rsid w:val="00C24489"/>
    <w:rsid w:val="00C24971"/>
    <w:rsid w:val="00C26BE5"/>
    <w:rsid w:val="00C26BFE"/>
    <w:rsid w:val="00C26E4D"/>
    <w:rsid w:val="00C27909"/>
    <w:rsid w:val="00C27B03"/>
    <w:rsid w:val="00C314E1"/>
    <w:rsid w:val="00C3302B"/>
    <w:rsid w:val="00C34397"/>
    <w:rsid w:val="00C34495"/>
    <w:rsid w:val="00C379E7"/>
    <w:rsid w:val="00C400AB"/>
    <w:rsid w:val="00C4095D"/>
    <w:rsid w:val="00C40FC1"/>
    <w:rsid w:val="00C417A6"/>
    <w:rsid w:val="00C42554"/>
    <w:rsid w:val="00C4387B"/>
    <w:rsid w:val="00C503E5"/>
    <w:rsid w:val="00C601D2"/>
    <w:rsid w:val="00C64C6D"/>
    <w:rsid w:val="00C65BCC"/>
    <w:rsid w:val="00C6608C"/>
    <w:rsid w:val="00C66970"/>
    <w:rsid w:val="00C734E8"/>
    <w:rsid w:val="00C73D56"/>
    <w:rsid w:val="00C749D4"/>
    <w:rsid w:val="00C74B37"/>
    <w:rsid w:val="00C8064A"/>
    <w:rsid w:val="00C82ABB"/>
    <w:rsid w:val="00C8691C"/>
    <w:rsid w:val="00CA168A"/>
    <w:rsid w:val="00CA357E"/>
    <w:rsid w:val="00CA44F9"/>
    <w:rsid w:val="00CA4A69"/>
    <w:rsid w:val="00CA536E"/>
    <w:rsid w:val="00CA6050"/>
    <w:rsid w:val="00CB5E46"/>
    <w:rsid w:val="00CC3E0C"/>
    <w:rsid w:val="00CC5658"/>
    <w:rsid w:val="00CC58D3"/>
    <w:rsid w:val="00CC6C4C"/>
    <w:rsid w:val="00CC784D"/>
    <w:rsid w:val="00CD50CF"/>
    <w:rsid w:val="00CD6B77"/>
    <w:rsid w:val="00CE14A1"/>
    <w:rsid w:val="00CE28E9"/>
    <w:rsid w:val="00CF7C97"/>
    <w:rsid w:val="00D0337B"/>
    <w:rsid w:val="00D04736"/>
    <w:rsid w:val="00D04FB8"/>
    <w:rsid w:val="00D0606E"/>
    <w:rsid w:val="00D071B3"/>
    <w:rsid w:val="00D079B2"/>
    <w:rsid w:val="00D1123E"/>
    <w:rsid w:val="00D114E9"/>
    <w:rsid w:val="00D11509"/>
    <w:rsid w:val="00D1152F"/>
    <w:rsid w:val="00D11AD2"/>
    <w:rsid w:val="00D26434"/>
    <w:rsid w:val="00D3134B"/>
    <w:rsid w:val="00D37B28"/>
    <w:rsid w:val="00D4265E"/>
    <w:rsid w:val="00D429C6"/>
    <w:rsid w:val="00D4762D"/>
    <w:rsid w:val="00D47748"/>
    <w:rsid w:val="00D47999"/>
    <w:rsid w:val="00D51704"/>
    <w:rsid w:val="00D51A56"/>
    <w:rsid w:val="00D521FF"/>
    <w:rsid w:val="00D54CC3"/>
    <w:rsid w:val="00D6041A"/>
    <w:rsid w:val="00D633EB"/>
    <w:rsid w:val="00D63678"/>
    <w:rsid w:val="00D66752"/>
    <w:rsid w:val="00D67120"/>
    <w:rsid w:val="00D70DFC"/>
    <w:rsid w:val="00D711E1"/>
    <w:rsid w:val="00D74ACD"/>
    <w:rsid w:val="00D74BC9"/>
    <w:rsid w:val="00D75E1B"/>
    <w:rsid w:val="00D82FF7"/>
    <w:rsid w:val="00D847FE"/>
    <w:rsid w:val="00D919D4"/>
    <w:rsid w:val="00D94F29"/>
    <w:rsid w:val="00D95867"/>
    <w:rsid w:val="00D961FE"/>
    <w:rsid w:val="00D964EA"/>
    <w:rsid w:val="00D966D0"/>
    <w:rsid w:val="00DA0C59"/>
    <w:rsid w:val="00DA2B8A"/>
    <w:rsid w:val="00DA2BF6"/>
    <w:rsid w:val="00DA355E"/>
    <w:rsid w:val="00DA3991"/>
    <w:rsid w:val="00DA62C4"/>
    <w:rsid w:val="00DB45F7"/>
    <w:rsid w:val="00DB525C"/>
    <w:rsid w:val="00DB5A44"/>
    <w:rsid w:val="00DB7E6C"/>
    <w:rsid w:val="00DC008D"/>
    <w:rsid w:val="00DC1E0B"/>
    <w:rsid w:val="00DC251A"/>
    <w:rsid w:val="00DC4FBF"/>
    <w:rsid w:val="00DC4FD1"/>
    <w:rsid w:val="00DD2B2A"/>
    <w:rsid w:val="00DD5A29"/>
    <w:rsid w:val="00DD5D9D"/>
    <w:rsid w:val="00DE0589"/>
    <w:rsid w:val="00DE0A93"/>
    <w:rsid w:val="00DE2B3A"/>
    <w:rsid w:val="00DE35CB"/>
    <w:rsid w:val="00DE4C32"/>
    <w:rsid w:val="00DF1946"/>
    <w:rsid w:val="00DF19E8"/>
    <w:rsid w:val="00DF21E9"/>
    <w:rsid w:val="00E00F14"/>
    <w:rsid w:val="00E021BD"/>
    <w:rsid w:val="00E031A4"/>
    <w:rsid w:val="00E06386"/>
    <w:rsid w:val="00E136B0"/>
    <w:rsid w:val="00E151C5"/>
    <w:rsid w:val="00E1631F"/>
    <w:rsid w:val="00E24A43"/>
    <w:rsid w:val="00E24EB4"/>
    <w:rsid w:val="00E320ED"/>
    <w:rsid w:val="00E33AFB"/>
    <w:rsid w:val="00E34218"/>
    <w:rsid w:val="00E37D6C"/>
    <w:rsid w:val="00E429FF"/>
    <w:rsid w:val="00E46282"/>
    <w:rsid w:val="00E46FE4"/>
    <w:rsid w:val="00E4779C"/>
    <w:rsid w:val="00E5216E"/>
    <w:rsid w:val="00E52780"/>
    <w:rsid w:val="00E55C53"/>
    <w:rsid w:val="00E611FE"/>
    <w:rsid w:val="00E642D1"/>
    <w:rsid w:val="00E64F89"/>
    <w:rsid w:val="00E67ABF"/>
    <w:rsid w:val="00E70D35"/>
    <w:rsid w:val="00E71887"/>
    <w:rsid w:val="00E761D2"/>
    <w:rsid w:val="00E82344"/>
    <w:rsid w:val="00E82A12"/>
    <w:rsid w:val="00E84C82"/>
    <w:rsid w:val="00E84D64"/>
    <w:rsid w:val="00E85A65"/>
    <w:rsid w:val="00E87408"/>
    <w:rsid w:val="00E914C4"/>
    <w:rsid w:val="00E931A0"/>
    <w:rsid w:val="00E934F5"/>
    <w:rsid w:val="00E96961"/>
    <w:rsid w:val="00EA0C1D"/>
    <w:rsid w:val="00EA72EC"/>
    <w:rsid w:val="00EB026F"/>
    <w:rsid w:val="00EB11CB"/>
    <w:rsid w:val="00EB275A"/>
    <w:rsid w:val="00EB2BE0"/>
    <w:rsid w:val="00EB34A2"/>
    <w:rsid w:val="00EB7743"/>
    <w:rsid w:val="00EB786A"/>
    <w:rsid w:val="00EC09D8"/>
    <w:rsid w:val="00EC1578"/>
    <w:rsid w:val="00EC1C72"/>
    <w:rsid w:val="00EC3CC9"/>
    <w:rsid w:val="00EC680A"/>
    <w:rsid w:val="00ED02BD"/>
    <w:rsid w:val="00ED6AFA"/>
    <w:rsid w:val="00ED7175"/>
    <w:rsid w:val="00EE2BED"/>
    <w:rsid w:val="00EE2CD4"/>
    <w:rsid w:val="00EE374B"/>
    <w:rsid w:val="00EE63A9"/>
    <w:rsid w:val="00EF0F57"/>
    <w:rsid w:val="00EF284A"/>
    <w:rsid w:val="00EF4AD6"/>
    <w:rsid w:val="00F016DA"/>
    <w:rsid w:val="00F0225F"/>
    <w:rsid w:val="00F11BB5"/>
    <w:rsid w:val="00F1417B"/>
    <w:rsid w:val="00F14F25"/>
    <w:rsid w:val="00F15A6D"/>
    <w:rsid w:val="00F21E92"/>
    <w:rsid w:val="00F22FAF"/>
    <w:rsid w:val="00F24A19"/>
    <w:rsid w:val="00F25908"/>
    <w:rsid w:val="00F26B74"/>
    <w:rsid w:val="00F30F1B"/>
    <w:rsid w:val="00F34042"/>
    <w:rsid w:val="00F34B99"/>
    <w:rsid w:val="00F40F1B"/>
    <w:rsid w:val="00F43625"/>
    <w:rsid w:val="00F5152E"/>
    <w:rsid w:val="00F52DAB"/>
    <w:rsid w:val="00F53AD0"/>
    <w:rsid w:val="00F543F0"/>
    <w:rsid w:val="00F61375"/>
    <w:rsid w:val="00F62096"/>
    <w:rsid w:val="00F74380"/>
    <w:rsid w:val="00F7543F"/>
    <w:rsid w:val="00F81D29"/>
    <w:rsid w:val="00F81EEA"/>
    <w:rsid w:val="00F860DD"/>
    <w:rsid w:val="00F87125"/>
    <w:rsid w:val="00F871C3"/>
    <w:rsid w:val="00F905C8"/>
    <w:rsid w:val="00F91C4D"/>
    <w:rsid w:val="00F92269"/>
    <w:rsid w:val="00F92FD9"/>
    <w:rsid w:val="00F94C04"/>
    <w:rsid w:val="00FA0A90"/>
    <w:rsid w:val="00FA6684"/>
    <w:rsid w:val="00FA731E"/>
    <w:rsid w:val="00FB07F2"/>
    <w:rsid w:val="00FB2B38"/>
    <w:rsid w:val="00FC2777"/>
    <w:rsid w:val="00FC3F4F"/>
    <w:rsid w:val="00FC5906"/>
    <w:rsid w:val="00FC6165"/>
    <w:rsid w:val="00FC6358"/>
    <w:rsid w:val="00FC7E6D"/>
    <w:rsid w:val="00FD320D"/>
    <w:rsid w:val="00FD6A8F"/>
    <w:rsid w:val="00FD7ACB"/>
    <w:rsid w:val="00FE23DE"/>
    <w:rsid w:val="00FE34C5"/>
    <w:rsid w:val="00FF2032"/>
    <w:rsid w:val="00FF51EC"/>
    <w:rsid w:val="06EC52E9"/>
    <w:rsid w:val="0AA37586"/>
    <w:rsid w:val="0DAF332E"/>
    <w:rsid w:val="17D20744"/>
    <w:rsid w:val="20AE3DF0"/>
    <w:rsid w:val="22BC57FC"/>
    <w:rsid w:val="2EE632A9"/>
    <w:rsid w:val="36442503"/>
    <w:rsid w:val="55263D07"/>
    <w:rsid w:val="5D09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38"/>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39"/>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uiPriority w:val="0"/>
    <w:rPr>
      <w:rFonts w:ascii="Times New Roman" w:hAnsi="Times New Roman" w:eastAsia="宋体"/>
      <w:sz w:val="18"/>
    </w:rPr>
  </w:style>
  <w:style w:type="character" w:styleId="36">
    <w:name w:val="FollowedHyperlink"/>
    <w:uiPriority w:val="0"/>
    <w:rPr>
      <w:color w:val="800080"/>
      <w:u w:val="single"/>
    </w:rPr>
  </w:style>
  <w:style w:type="character" w:styleId="37">
    <w:name w:val="Hyperlink"/>
    <w:qFormat/>
    <w:uiPriority w:val="0"/>
    <w:rPr>
      <w:color w:val="0000FF"/>
      <w:spacing w:val="0"/>
      <w:w w:val="100"/>
      <w:szCs w:val="21"/>
      <w:u w:val="single"/>
      <w:lang w:val="en-US" w:eastAsia="zh-CN"/>
    </w:rPr>
  </w:style>
  <w:style w:type="character" w:styleId="38">
    <w:name w:val="annotation reference"/>
    <w:basedOn w:val="33"/>
    <w:uiPriority w:val="0"/>
    <w:rPr>
      <w:sz w:val="21"/>
      <w:szCs w:val="21"/>
    </w:rPr>
  </w:style>
  <w:style w:type="character" w:styleId="39">
    <w:name w:val="footnote reference"/>
    <w:semiHidden/>
    <w:qFormat/>
    <w:uiPriority w:val="0"/>
    <w:rPr>
      <w:vertAlign w:val="superscript"/>
    </w:rPr>
  </w:style>
  <w:style w:type="character" w:customStyle="1" w:styleId="40">
    <w:name w:val="首示例 Char"/>
    <w:link w:val="41"/>
    <w:qFormat/>
    <w:uiPriority w:val="0"/>
    <w:rPr>
      <w:rFonts w:ascii="宋体" w:hAnsi="宋体"/>
      <w:kern w:val="2"/>
      <w:sz w:val="18"/>
      <w:szCs w:val="18"/>
      <w:lang w:val="en-US" w:eastAsia="zh-CN" w:bidi="ar-SA"/>
    </w:rPr>
  </w:style>
  <w:style w:type="paragraph" w:customStyle="1" w:styleId="41">
    <w:name w:val="首示例"/>
    <w:next w:val="23"/>
    <w:link w:val="4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2">
    <w:name w:val="段 Char"/>
    <w:link w:val="23"/>
    <w:qFormat/>
    <w:uiPriority w:val="0"/>
    <w:rPr>
      <w:rFonts w:ascii="宋体"/>
      <w:sz w:val="21"/>
      <w:lang w:val="en-US" w:eastAsia="zh-CN" w:bidi="ar-SA"/>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附录公式 Char"/>
    <w:basedOn w:val="42"/>
    <w:link w:val="45"/>
    <w:qFormat/>
    <w:uiPriority w:val="0"/>
    <w:rPr>
      <w:rFonts w:ascii="宋体"/>
      <w:sz w:val="21"/>
      <w:lang w:val="en-US" w:eastAsia="zh-CN" w:bidi="ar-SA"/>
    </w:rPr>
  </w:style>
  <w:style w:type="paragraph" w:customStyle="1" w:styleId="45">
    <w:name w:val="附录公式"/>
    <w:basedOn w:val="23"/>
    <w:next w:val="23"/>
    <w:link w:val="44"/>
    <w:qFormat/>
    <w:uiPriority w:val="0"/>
  </w:style>
  <w:style w:type="paragraph" w:customStyle="1" w:styleId="46">
    <w:name w:val="其他实施日期"/>
    <w:basedOn w:val="47"/>
    <w:qFormat/>
    <w:uiPriority w:val="0"/>
    <w:pPr>
      <w:framePr w:wrap="around"/>
    </w:pPr>
  </w:style>
  <w:style w:type="paragraph" w:customStyle="1" w:styleId="47">
    <w:name w:val="实施日期"/>
    <w:basedOn w:val="48"/>
    <w:qFormat/>
    <w:uiPriority w:val="0"/>
    <w:pPr>
      <w:framePr w:wrap="around" w:vAnchor="page" w:hAnchor="text"/>
      <w:jc w:val="right"/>
    </w:pPr>
  </w:style>
  <w:style w:type="paragraph" w:customStyle="1" w:styleId="4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附录三级条标题"/>
    <w:basedOn w:val="50"/>
    <w:next w:val="23"/>
    <w:qFormat/>
    <w:uiPriority w:val="0"/>
    <w:pPr>
      <w:tabs>
        <w:tab w:val="left" w:pos="360"/>
      </w:tabs>
      <w:outlineLvl w:val="4"/>
    </w:pPr>
  </w:style>
  <w:style w:type="paragraph" w:customStyle="1" w:styleId="50">
    <w:name w:val="附录二级条标题"/>
    <w:basedOn w:val="1"/>
    <w:next w:val="23"/>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1">
    <w:name w:val="附录图标号"/>
    <w:basedOn w:val="1"/>
    <w:qFormat/>
    <w:uiPriority w:val="0"/>
    <w:pPr>
      <w:keepNext/>
      <w:pageBreakBefore/>
      <w:widowControl/>
      <w:numPr>
        <w:ilvl w:val="0"/>
        <w:numId w:val="3"/>
      </w:numPr>
      <w:spacing w:line="14" w:lineRule="exact"/>
      <w:ind w:left="0" w:firstLine="363"/>
      <w:jc w:val="center"/>
      <w:outlineLvl w:val="0"/>
    </w:pPr>
    <w:rPr>
      <w:color w:val="FFFFFF"/>
    </w:rPr>
  </w:style>
  <w:style w:type="paragraph" w:customStyle="1" w:styleId="5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3">
    <w:name w:val="注："/>
    <w:next w:val="23"/>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54">
    <w:name w:val="附录四级条标题"/>
    <w:basedOn w:val="49"/>
    <w:next w:val="23"/>
    <w:qFormat/>
    <w:uiPriority w:val="0"/>
    <w:pPr>
      <w:outlineLvl w:val="5"/>
    </w:pPr>
  </w:style>
  <w:style w:type="paragraph" w:customStyle="1" w:styleId="5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6">
    <w:name w:val="示例×："/>
    <w:basedOn w:val="57"/>
    <w:qFormat/>
    <w:uiPriority w:val="0"/>
    <w:pPr>
      <w:numPr>
        <w:numId w:val="5"/>
      </w:numPr>
      <w:spacing w:before="0" w:beforeLines="0" w:after="0" w:afterLines="0"/>
      <w:outlineLvl w:val="9"/>
    </w:pPr>
    <w:rPr>
      <w:rFonts w:ascii="宋体" w:eastAsia="宋体"/>
      <w:sz w:val="18"/>
      <w:szCs w:val="18"/>
    </w:rPr>
  </w:style>
  <w:style w:type="paragraph" w:customStyle="1" w:styleId="57">
    <w:name w:val="章标题"/>
    <w:next w:val="23"/>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8">
    <w:name w:val="示例"/>
    <w:next w:val="59"/>
    <w:qFormat/>
    <w:uiPriority w:val="0"/>
    <w:pPr>
      <w:widowControl w:val="0"/>
      <w:numPr>
        <w:ilvl w:val="0"/>
        <w:numId w:val="7"/>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二级条标题"/>
    <w:basedOn w:val="61"/>
    <w:next w:val="23"/>
    <w:qFormat/>
    <w:uiPriority w:val="0"/>
    <w:pPr>
      <w:numPr>
        <w:ilvl w:val="2"/>
      </w:numPr>
      <w:spacing w:before="50" w:after="50"/>
      <w:outlineLvl w:val="3"/>
    </w:pPr>
  </w:style>
  <w:style w:type="paragraph" w:customStyle="1" w:styleId="61">
    <w:name w:val="一级条标题"/>
    <w:next w:val="23"/>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2">
    <w:name w:val="附录章标题"/>
    <w:next w:val="23"/>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3">
    <w:name w:val="注：（正文）"/>
    <w:basedOn w:val="53"/>
    <w:next w:val="23"/>
    <w:qFormat/>
    <w:uiPriority w:val="0"/>
  </w:style>
  <w:style w:type="paragraph" w:customStyle="1" w:styleId="64">
    <w:name w:val="标准书眉_偶数页"/>
    <w:basedOn w:val="65"/>
    <w:next w:val="1"/>
    <w:qFormat/>
    <w:uiPriority w:val="0"/>
    <w:pPr>
      <w:tabs>
        <w:tab w:val="center" w:pos="4154"/>
        <w:tab w:val="right" w:pos="8306"/>
      </w:tabs>
      <w:jc w:val="left"/>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附录五级条标题"/>
    <w:basedOn w:val="54"/>
    <w:next w:val="23"/>
    <w:qFormat/>
    <w:uiPriority w:val="0"/>
    <w:pPr>
      <w:outlineLvl w:val="6"/>
    </w:pPr>
  </w:style>
  <w:style w:type="paragraph" w:customStyle="1" w:styleId="67">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50"/>
    <w:qFormat/>
    <w:uiPriority w:val="0"/>
    <w:pPr>
      <w:tabs>
        <w:tab w:val="clear" w:pos="360"/>
      </w:tabs>
      <w:spacing w:before="0" w:beforeLines="0" w:after="0" w:afterLines="0"/>
    </w:pPr>
    <w:rPr>
      <w:rFonts w:ascii="宋体" w:eastAsia="宋体"/>
      <w:szCs w:val="21"/>
    </w:rPr>
  </w:style>
  <w:style w:type="paragraph" w:customStyle="1" w:styleId="70">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71">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三级条标题"/>
    <w:basedOn w:val="60"/>
    <w:next w:val="23"/>
    <w:qFormat/>
    <w:uiPriority w:val="0"/>
    <w:pPr>
      <w:numPr>
        <w:ilvl w:val="3"/>
      </w:numPr>
      <w:outlineLvl w:val="4"/>
    </w:pPr>
  </w:style>
  <w:style w:type="paragraph" w:customStyle="1" w:styleId="73">
    <w:name w:val="五级条标题"/>
    <w:basedOn w:val="74"/>
    <w:next w:val="23"/>
    <w:qFormat/>
    <w:uiPriority w:val="0"/>
    <w:pPr>
      <w:numPr>
        <w:ilvl w:val="5"/>
      </w:numPr>
      <w:outlineLvl w:val="6"/>
    </w:pPr>
  </w:style>
  <w:style w:type="paragraph" w:customStyle="1" w:styleId="74">
    <w:name w:val="四级条标题"/>
    <w:basedOn w:val="72"/>
    <w:next w:val="23"/>
    <w:qFormat/>
    <w:uiPriority w:val="0"/>
    <w:pPr>
      <w:numPr>
        <w:ilvl w:val="4"/>
      </w:numPr>
      <w:outlineLvl w:val="5"/>
    </w:pPr>
  </w:style>
  <w:style w:type="paragraph" w:customStyle="1" w:styleId="7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6">
    <w:name w:val="附录三级无"/>
    <w:basedOn w:val="49"/>
    <w:qFormat/>
    <w:uiPriority w:val="0"/>
    <w:pPr>
      <w:tabs>
        <w:tab w:val="clear" w:pos="360"/>
      </w:tabs>
      <w:spacing w:before="0" w:beforeLines="0" w:after="0" w:afterLines="0"/>
    </w:pPr>
    <w:rPr>
      <w:rFonts w:ascii="宋体" w:eastAsia="宋体"/>
      <w:szCs w:val="21"/>
    </w:rPr>
  </w:style>
  <w:style w:type="paragraph" w:customStyle="1" w:styleId="77">
    <w:name w:val="正文表标题"/>
    <w:next w:val="23"/>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80">
    <w:name w:val="图标脚注说明"/>
    <w:basedOn w:val="23"/>
    <w:qFormat/>
    <w:uiPriority w:val="0"/>
    <w:pPr>
      <w:ind w:left="840" w:hanging="420" w:firstLineChars="0"/>
    </w:pPr>
    <w:rPr>
      <w:sz w:val="18"/>
      <w:szCs w:val="18"/>
    </w:rPr>
  </w:style>
  <w:style w:type="paragraph" w:customStyle="1" w:styleId="81">
    <w:name w:val="封面一致性程度标识"/>
    <w:basedOn w:val="82"/>
    <w:qFormat/>
    <w:uiPriority w:val="0"/>
    <w:pPr>
      <w:framePr w:wrap="around"/>
      <w:spacing w:before="440"/>
    </w:pPr>
    <w:rPr>
      <w:rFonts w:ascii="宋体" w:eastAsia="宋体"/>
    </w:rPr>
  </w:style>
  <w:style w:type="paragraph" w:customStyle="1" w:styleId="82">
    <w:name w:val="封面标准英文名称"/>
    <w:basedOn w:val="68"/>
    <w:qFormat/>
    <w:uiPriority w:val="0"/>
    <w:pPr>
      <w:framePr w:wrap="around"/>
      <w:spacing w:before="370" w:line="400" w:lineRule="exact"/>
    </w:pPr>
    <w:rPr>
      <w:rFonts w:ascii="Times New Roman"/>
      <w:sz w:val="28"/>
      <w:szCs w:val="28"/>
    </w:rPr>
  </w:style>
  <w:style w:type="paragraph" w:customStyle="1" w:styleId="83">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84">
    <w:name w:val="封面标准文稿编辑信息2"/>
    <w:basedOn w:val="85"/>
    <w:qFormat/>
    <w:uiPriority w:val="0"/>
    <w:pPr>
      <w:framePr w:wrap="around" w:y="4469"/>
    </w:pPr>
  </w:style>
  <w:style w:type="paragraph" w:customStyle="1" w:styleId="85">
    <w:name w:val="封面标准文稿编辑信息"/>
    <w:basedOn w:val="86"/>
    <w:qFormat/>
    <w:uiPriority w:val="0"/>
    <w:pPr>
      <w:framePr w:wrap="around"/>
      <w:spacing w:before="180" w:line="180" w:lineRule="exact"/>
    </w:pPr>
    <w:rPr>
      <w:sz w:val="21"/>
    </w:rPr>
  </w:style>
  <w:style w:type="paragraph" w:customStyle="1" w:styleId="86">
    <w:name w:val="封面标准文稿类别"/>
    <w:basedOn w:val="81"/>
    <w:qFormat/>
    <w:uiPriority w:val="0"/>
    <w:pPr>
      <w:framePr w:wrap="around"/>
      <w:spacing w:after="160" w:line="240" w:lineRule="auto"/>
    </w:pPr>
    <w:rPr>
      <w:sz w:val="24"/>
    </w:rPr>
  </w:style>
  <w:style w:type="paragraph" w:customStyle="1" w:styleId="87">
    <w:name w:val="图表脚注说明"/>
    <w:basedOn w:val="1"/>
    <w:qFormat/>
    <w:uiPriority w:val="0"/>
    <w:pPr>
      <w:numPr>
        <w:ilvl w:val="0"/>
        <w:numId w:val="12"/>
      </w:numPr>
    </w:pPr>
    <w:rPr>
      <w:rFonts w:ascii="宋体"/>
      <w:sz w:val="18"/>
      <w:szCs w:val="18"/>
    </w:rPr>
  </w:style>
  <w:style w:type="paragraph" w:customStyle="1" w:styleId="8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9">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0">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9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3">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4">
    <w:name w:val="二级无"/>
    <w:basedOn w:val="60"/>
    <w:qFormat/>
    <w:uiPriority w:val="0"/>
    <w:pPr>
      <w:spacing w:before="0" w:beforeLines="0" w:after="0" w:afterLines="0"/>
    </w:pPr>
    <w:rPr>
      <w:rFonts w:ascii="宋体" w:eastAsia="宋体"/>
    </w:rPr>
  </w:style>
  <w:style w:type="paragraph" w:customStyle="1" w:styleId="95">
    <w:name w:val="注×：（正文）"/>
    <w:qFormat/>
    <w:uiPriority w:val="0"/>
    <w:pPr>
      <w:numPr>
        <w:ilvl w:val="0"/>
        <w:numId w:val="14"/>
      </w:numPr>
      <w:jc w:val="both"/>
    </w:pPr>
    <w:rPr>
      <w:rFonts w:ascii="宋体" w:hAnsi="Times New Roman" w:eastAsia="宋体" w:cs="Times New Roman"/>
      <w:sz w:val="18"/>
      <w:szCs w:val="18"/>
      <w:lang w:val="en-US" w:eastAsia="zh-CN" w:bidi="ar-SA"/>
    </w:rPr>
  </w:style>
  <w:style w:type="paragraph" w:customStyle="1" w:styleId="96">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97">
    <w:name w:val="编号列项（三级）"/>
    <w:qFormat/>
    <w:uiPriority w:val="0"/>
    <w:rPr>
      <w:rFonts w:ascii="宋体" w:hAnsi="Times New Roman" w:eastAsia="宋体" w:cs="Times New Roman"/>
      <w:sz w:val="21"/>
      <w:lang w:val="en-US" w:eastAsia="zh-CN" w:bidi="ar-SA"/>
    </w:rPr>
  </w:style>
  <w:style w:type="paragraph" w:customStyle="1" w:styleId="98">
    <w:name w:val="封面标准名称2"/>
    <w:basedOn w:val="68"/>
    <w:qFormat/>
    <w:uiPriority w:val="0"/>
    <w:pPr>
      <w:framePr w:wrap="around" w:y="4469"/>
      <w:spacing w:before="630" w:beforeLines="630"/>
    </w:pPr>
  </w:style>
  <w:style w:type="paragraph" w:customStyle="1" w:styleId="99">
    <w:name w:val="列项●（二级）"/>
    <w:qFormat/>
    <w:uiPriority w:val="0"/>
    <w:pPr>
      <w:numPr>
        <w:ilvl w:val="1"/>
        <w:numId w:val="13"/>
      </w:numPr>
      <w:tabs>
        <w:tab w:val="left" w:pos="840"/>
      </w:tabs>
      <w:jc w:val="both"/>
    </w:pPr>
    <w:rPr>
      <w:rFonts w:ascii="宋体" w:hAnsi="Times New Roman" w:eastAsia="宋体" w:cs="Times New Roman"/>
      <w:sz w:val="21"/>
      <w:lang w:val="en-US" w:eastAsia="zh-CN" w:bidi="ar-SA"/>
    </w:rPr>
  </w:style>
  <w:style w:type="paragraph" w:customStyle="1" w:styleId="100">
    <w:name w:val="附录标识"/>
    <w:basedOn w:val="1"/>
    <w:next w:val="23"/>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表标号"/>
    <w:basedOn w:val="1"/>
    <w:next w:val="23"/>
    <w:qFormat/>
    <w:uiPriority w:val="0"/>
    <w:pPr>
      <w:numPr>
        <w:ilvl w:val="0"/>
        <w:numId w:val="16"/>
      </w:numPr>
      <w:tabs>
        <w:tab w:val="clear" w:pos="0"/>
      </w:tabs>
      <w:spacing w:line="14" w:lineRule="exact"/>
      <w:ind w:left="811" w:hanging="448"/>
      <w:jc w:val="center"/>
      <w:outlineLvl w:val="0"/>
    </w:pPr>
    <w:rPr>
      <w:color w:val="FFFFFF"/>
    </w:rPr>
  </w:style>
  <w:style w:type="paragraph" w:customStyle="1" w:styleId="102">
    <w:name w:val="附录一级条标题"/>
    <w:basedOn w:val="62"/>
    <w:next w:val="23"/>
    <w:qFormat/>
    <w:uiPriority w:val="0"/>
    <w:pPr>
      <w:numPr>
        <w:ilvl w:val="2"/>
      </w:numPr>
      <w:autoSpaceDN w:val="0"/>
      <w:spacing w:before="50" w:beforeLines="50" w:after="50" w:afterLines="50"/>
      <w:outlineLvl w:val="2"/>
    </w:pPr>
  </w:style>
  <w:style w:type="paragraph" w:customStyle="1" w:styleId="103">
    <w:name w:val="示例后文字"/>
    <w:basedOn w:val="23"/>
    <w:next w:val="23"/>
    <w:qFormat/>
    <w:uiPriority w:val="0"/>
    <w:pPr>
      <w:ind w:firstLine="360"/>
    </w:pPr>
    <w:rPr>
      <w:sz w:val="18"/>
    </w:rPr>
  </w:style>
  <w:style w:type="paragraph" w:customStyle="1" w:styleId="10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5">
    <w:name w:val="标准书眉一"/>
    <w:qFormat/>
    <w:uiPriority w:val="0"/>
    <w:pPr>
      <w:jc w:val="both"/>
    </w:pPr>
    <w:rPr>
      <w:rFonts w:ascii="Times New Roman" w:hAnsi="Times New Roman" w:eastAsia="宋体" w:cs="Times New Roman"/>
      <w:lang w:val="en-US" w:eastAsia="zh-CN" w:bidi="ar-SA"/>
    </w:rPr>
  </w:style>
  <w:style w:type="paragraph" w:customStyle="1" w:styleId="106">
    <w:name w:val="列项◆（三级）"/>
    <w:basedOn w:val="1"/>
    <w:qFormat/>
    <w:uiPriority w:val="0"/>
    <w:pPr>
      <w:numPr>
        <w:ilvl w:val="2"/>
        <w:numId w:val="13"/>
      </w:numPr>
    </w:pPr>
    <w:rPr>
      <w:rFonts w:ascii="宋体"/>
      <w:szCs w:val="21"/>
    </w:rPr>
  </w:style>
  <w:style w:type="paragraph" w:customStyle="1" w:styleId="10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8">
    <w:name w:val="附录一级无"/>
    <w:basedOn w:val="102"/>
    <w:qFormat/>
    <w:uiPriority w:val="0"/>
    <w:pPr>
      <w:tabs>
        <w:tab w:val="clear" w:pos="360"/>
      </w:tabs>
      <w:spacing w:before="0" w:beforeLines="0" w:after="0" w:afterLines="0"/>
    </w:pPr>
    <w:rPr>
      <w:rFonts w:ascii="宋体" w:eastAsia="宋体"/>
      <w:szCs w:val="21"/>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封面正文"/>
    <w:qFormat/>
    <w:uiPriority w:val="0"/>
    <w:pPr>
      <w:jc w:val="both"/>
    </w:pPr>
    <w:rPr>
      <w:rFonts w:ascii="Times New Roman" w:hAnsi="Times New Roman" w:eastAsia="宋体" w:cs="Times New Roman"/>
      <w:lang w:val="en-US" w:eastAsia="zh-CN" w:bidi="ar-SA"/>
    </w:rPr>
  </w:style>
  <w:style w:type="paragraph" w:customStyle="1" w:styleId="111">
    <w:name w:val="附录标题"/>
    <w:basedOn w:val="23"/>
    <w:next w:val="23"/>
    <w:qFormat/>
    <w:uiPriority w:val="0"/>
    <w:pPr>
      <w:ind w:firstLine="0" w:firstLineChars="0"/>
      <w:jc w:val="center"/>
    </w:pPr>
    <w:rPr>
      <w:rFonts w:ascii="黑体" w:eastAsia="黑体"/>
    </w:rPr>
  </w:style>
  <w:style w:type="paragraph" w:customStyle="1" w:styleId="112">
    <w:name w:val="附录表标题"/>
    <w:basedOn w:val="1"/>
    <w:next w:val="23"/>
    <w:qFormat/>
    <w:uiPriority w:val="0"/>
    <w:pPr>
      <w:numPr>
        <w:ilvl w:val="1"/>
        <w:numId w:val="16"/>
      </w:numPr>
      <w:tabs>
        <w:tab w:val="left" w:pos="180"/>
      </w:tabs>
      <w:spacing w:before="50" w:beforeLines="50" w:after="50" w:afterLines="50"/>
      <w:ind w:left="0" w:firstLine="0"/>
      <w:jc w:val="center"/>
    </w:pPr>
    <w:rPr>
      <w:rFonts w:ascii="黑体" w:eastAsia="黑体"/>
      <w:szCs w:val="21"/>
    </w:rPr>
  </w:style>
  <w:style w:type="paragraph" w:customStyle="1" w:styleId="113">
    <w:name w:val="附录四级无"/>
    <w:basedOn w:val="54"/>
    <w:qFormat/>
    <w:uiPriority w:val="0"/>
    <w:pPr>
      <w:tabs>
        <w:tab w:val="clear" w:pos="360"/>
      </w:tabs>
      <w:spacing w:before="0" w:beforeLines="0" w:after="0" w:afterLines="0"/>
    </w:pPr>
    <w:rPr>
      <w:rFonts w:ascii="宋体" w:eastAsia="宋体"/>
      <w:szCs w:val="21"/>
    </w:rPr>
  </w:style>
  <w:style w:type="paragraph" w:customStyle="1" w:styleId="114">
    <w:name w:val="附录五级无"/>
    <w:basedOn w:val="66"/>
    <w:qFormat/>
    <w:uiPriority w:val="0"/>
    <w:pPr>
      <w:tabs>
        <w:tab w:val="clear" w:pos="360"/>
      </w:tabs>
      <w:spacing w:before="0" w:beforeLines="0" w:after="0" w:afterLines="0"/>
    </w:pPr>
    <w:rPr>
      <w:rFonts w:ascii="宋体" w:eastAsia="宋体"/>
      <w:szCs w:val="21"/>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附录图标题"/>
    <w:basedOn w:val="1"/>
    <w:next w:val="23"/>
    <w:qFormat/>
    <w:uiPriority w:val="0"/>
    <w:pPr>
      <w:numPr>
        <w:ilvl w:val="1"/>
        <w:numId w:val="3"/>
      </w:numPr>
      <w:tabs>
        <w:tab w:val="left" w:pos="363"/>
      </w:tabs>
      <w:spacing w:before="50" w:beforeLines="50" w:after="50" w:afterLines="50"/>
      <w:ind w:left="0" w:firstLine="0"/>
      <w:jc w:val="center"/>
    </w:pPr>
    <w:rPr>
      <w:rFonts w:ascii="黑体" w:eastAsia="黑体"/>
      <w:szCs w:val="21"/>
    </w:rPr>
  </w:style>
  <w:style w:type="paragraph" w:customStyle="1" w:styleId="117">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18">
    <w:name w:val="一级无"/>
    <w:basedOn w:val="61"/>
    <w:qFormat/>
    <w:uiPriority w:val="0"/>
    <w:pPr>
      <w:spacing w:before="0" w:beforeLines="0" w:after="0" w:afterLines="0"/>
    </w:pPr>
    <w:rPr>
      <w:rFonts w:ascii="宋体" w:eastAsia="宋体"/>
    </w:rPr>
  </w:style>
  <w:style w:type="paragraph" w:customStyle="1" w:styleId="11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0">
    <w:name w:val="正文图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1">
    <w:name w:val="其他标准标志"/>
    <w:basedOn w:val="88"/>
    <w:uiPriority w:val="0"/>
    <w:pPr>
      <w:framePr w:w="6101" w:wrap="around" w:vAnchor="page" w:hAnchor="page" w:x="4673" w:y="942"/>
    </w:pPr>
    <w:rPr>
      <w:w w:val="130"/>
    </w:rPr>
  </w:style>
  <w:style w:type="paragraph" w:customStyle="1" w:styleId="122">
    <w:name w:val="其他发布部门"/>
    <w:basedOn w:val="104"/>
    <w:qFormat/>
    <w:uiPriority w:val="0"/>
    <w:pPr>
      <w:framePr w:wrap="around" w:y="15310"/>
      <w:spacing w:line="0" w:lineRule="atLeast"/>
    </w:pPr>
    <w:rPr>
      <w:rFonts w:ascii="黑体" w:eastAsia="黑体"/>
      <w:b w:val="0"/>
    </w:rPr>
  </w:style>
  <w:style w:type="paragraph" w:customStyle="1" w:styleId="123">
    <w:name w:val="封面标准英文名称2"/>
    <w:basedOn w:val="82"/>
    <w:qFormat/>
    <w:uiPriority w:val="0"/>
    <w:pPr>
      <w:framePr w:wrap="around" w:y="4469"/>
    </w:pPr>
  </w:style>
  <w:style w:type="paragraph" w:customStyle="1" w:styleId="124">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5">
    <w:name w:val="三级无"/>
    <w:basedOn w:val="72"/>
    <w:qFormat/>
    <w:uiPriority w:val="0"/>
    <w:pPr>
      <w:spacing w:before="0" w:beforeLines="0" w:after="0" w:afterLines="0"/>
    </w:pPr>
    <w:rPr>
      <w:rFonts w:ascii="宋体" w:eastAsia="宋体"/>
    </w:rPr>
  </w:style>
  <w:style w:type="paragraph" w:customStyle="1" w:styleId="126">
    <w:name w:val="四级无"/>
    <w:basedOn w:val="74"/>
    <w:qFormat/>
    <w:uiPriority w:val="0"/>
    <w:pPr>
      <w:spacing w:before="0" w:beforeLines="0" w:after="0" w:afterLines="0"/>
    </w:pPr>
    <w:rPr>
      <w:rFonts w:ascii="宋体" w:eastAsia="宋体"/>
    </w:rPr>
  </w:style>
  <w:style w:type="paragraph" w:customStyle="1" w:styleId="127">
    <w:name w:val="封面一致性程度标识2"/>
    <w:basedOn w:val="81"/>
    <w:qFormat/>
    <w:uiPriority w:val="0"/>
    <w:pPr>
      <w:framePr w:wrap="around" w:y="4469"/>
    </w:p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条文脚注"/>
    <w:basedOn w:val="24"/>
    <w:qFormat/>
    <w:uiPriority w:val="0"/>
    <w:pPr>
      <w:numPr>
        <w:numId w:val="0"/>
      </w:numPr>
      <w:jc w:val="both"/>
    </w:pPr>
  </w:style>
  <w:style w:type="paragraph" w:customStyle="1" w:styleId="130">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73"/>
    <w:qFormat/>
    <w:uiPriority w:val="0"/>
    <w:pPr>
      <w:spacing w:before="0" w:beforeLines="0" w:after="0" w:afterLines="0"/>
    </w:pPr>
    <w:rPr>
      <w:rFonts w:ascii="宋体" w:eastAsia="宋体"/>
    </w:rPr>
  </w:style>
  <w:style w:type="paragraph" w:customStyle="1" w:styleId="133">
    <w:name w:val="正文公式编号制表符"/>
    <w:basedOn w:val="23"/>
    <w:next w:val="23"/>
    <w:qFormat/>
    <w:uiPriority w:val="0"/>
    <w:pPr>
      <w:ind w:firstLine="0" w:firstLineChars="0"/>
    </w:pPr>
  </w:style>
  <w:style w:type="paragraph" w:customStyle="1" w:styleId="134">
    <w:name w:val="其他发布日期"/>
    <w:basedOn w:val="48"/>
    <w:qFormat/>
    <w:uiPriority w:val="0"/>
    <w:pPr>
      <w:framePr w:wrap="around" w:vAnchor="page" w:hAnchor="text" w:x="1419"/>
    </w:pPr>
  </w:style>
  <w:style w:type="paragraph" w:customStyle="1" w:styleId="135">
    <w:name w:val="封面标准文稿类别2"/>
    <w:basedOn w:val="86"/>
    <w:qFormat/>
    <w:uiPriority w:val="0"/>
    <w:pPr>
      <w:framePr w:wrap="around" w:y="4469"/>
    </w:pPr>
  </w:style>
  <w:style w:type="paragraph" w:customStyle="1" w:styleId="13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7">
    <w:name w:val="修订1"/>
    <w:hidden/>
    <w:unhideWhenUsed/>
    <w:uiPriority w:val="99"/>
    <w:rPr>
      <w:rFonts w:ascii="Times New Roman" w:hAnsi="Times New Roman" w:eastAsia="宋体" w:cs="Times New Roman"/>
      <w:kern w:val="2"/>
      <w:sz w:val="21"/>
      <w:szCs w:val="24"/>
      <w:lang w:val="en-US" w:eastAsia="zh-CN" w:bidi="ar-SA"/>
    </w:rPr>
  </w:style>
  <w:style w:type="character" w:customStyle="1" w:styleId="138">
    <w:name w:val="日期 字符"/>
    <w:basedOn w:val="33"/>
    <w:link w:val="14"/>
    <w:uiPriority w:val="0"/>
    <w:rPr>
      <w:kern w:val="2"/>
      <w:sz w:val="21"/>
      <w:szCs w:val="24"/>
    </w:rPr>
  </w:style>
  <w:style w:type="character" w:customStyle="1" w:styleId="139">
    <w:name w:val="批注框文本 字符"/>
    <w:basedOn w:val="33"/>
    <w:link w:val="1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3&#24180;\0%20&#22242;&#20307;&#26631;&#20934;\&#33073;&#27602;&#31181;&#33495;&#29983;&#20135;&#26685;&#22521;\&#29976;&#34071;&#33073;&#27602;&#20581;&#24247;&#31181;&#33495;&#29983;&#20135;&#26685;&#22521;&#25216;&#26415;&#35268;&#3124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ReviewRoot xmlns="http://www.founder.com/style">
  <Review xmlPath="C:\Users\admin\Documents\方正审校\Temp\Space\20231106\wordStyle\af999a3b-a355-4918-a9f8-091f2b3c724c.xml" httpUrl="http://gateway.book.founderss.cn/book-review-api/api/doc/31adac5b-697e-4095-8832-134a68a93a74/docx"/>
</ReviewRoot>
</file>

<file path=customXml/item3.xml><?xml version="1.0" encoding="utf-8"?>
<ReviewRoot xmlns="http://www.founder.com/knowledge"/>
</file>

<file path=customXml/item4.xml><?xml version="1.0" encoding="utf-8"?>
<ReviewRoot xmlns="http://www.founder.com/review">
  <DuplicateChecking Path="C:\Users\admin\AppData\Local\Temp\070130b6-a6f3-4ce0-bc2f-9cead45e6ed3.xml"/>
  <Review inspectType="语法检查" inspectCategory="可疑" rule="" lookup="完善甘" content="甘" source="" errorType="2" AllIndex="0" context="甘蔗脱毒健康种苗生产栽培技术规程" id="1023112" bkName="bkReivew1023112" note="0" index="0"/>
  <Review inspectType="易错词检查" inspectCategory="错误" rule="" lookup="Ⅱ" content="II" source="" errorType="6" AllIndex="0" context="........................ II" id="2031635" bkName="bkReivew2031635" note="0" index="25"/>
  <Review inspectType="标点符号检查" inspectCategory="可疑" rule="" lookup="。" content="." source="建议使用对应的全角标点符号" errorType="101" AllIndex="0" context="  4.3 种植季节和品种.........................." id="1142015" bkName="bkReivew1142015" note="0" index="13"/>
  <Review inspectType="标点符号检查" inspectCategory="可疑" rule="" lookup="。" content="." source="建议使用对应的全角标点符号" errorType="101" AllIndex="0" context="  4.3 种植季节和品种..........................." id="3011143" bkName="bkReivew3011143" note="0" index="14"/>
  <Review inspectType="标点符号检查" inspectCategory="可疑" rule="" lookup="。" content="." source="建议使用对应的全角标点符号" errorType="101" AllIndex="0" context="  4.4 种植模式.........................." id="1042442" bkName="bkReivew1042442" note="0" index="10"/>
  <Review inspectType="标点符号检查" inspectCategory="可疑" rule="" lookup="。" content="." source="建议使用对应的全角标点符号" errorType="101" AllIndex="0" context="  4.4 种植模式..........................." id="152240" bkName="bkReivew152240" note="0" index="11"/>
  <Review inspectType="易错词检查" inspectCategory="可疑" rule="" lookup="第一部分" content="第1部分" source="" errorType="5" AllIndex="0" context="件按照GB/T 1.1—2020《标准化工作导则 第1部分：标准化文件的结构和起草规则》的规定起草。" id="143410" bkName="bkReivew143410" note="0" index="25"/>
  <Review inspectType="易错词检查" inspectCategory="错误" rule="" lookup="婷" content="停" source="" errorType="0" AllIndex="0" context="富宇、陆辉德、王文治、周忠凤、甘仪梅、昝丽梅、蒋淑停、沈林波、黄凤敏、杨宇莉、易湘艳。" id="1160524" bkName="bkReivew1160524" note="0" index="25"/>
  <Review inspectType="语法检查" inspectCategory="可疑" rule="" lookup="注册" content="注" source="" errorType="2" AllIndex="0" context="文中的规范性引用而构成本文件必不可少的条款。其中，注日期的引用文件，仅该日期对应的版本适用于本文件；不" id="3153843" bkName="bkReivew3153843" note="0" index="25"/>
  <Review inspectType="语法检查" inspectCategory="可疑" rule="" lookup="注重" content="注" source="" errorType="2" AllIndex="0" context="日期的引用文件，仅该日期对应的版本适用于本文件；不注日期的引用文件，其最新版本（包括所有的修改单）适用" id="3022205" bkName="bkReivew3022205" note="0" index="25"/>
  <Review inspectType="易错词检查" inspectCategory="错误" rule="" lookup="改版" content="改单" source="" errorType="0" AllIndex="0" context="文件；不注日期的引用文件，其最新版本（包括所有的修改单）适用于本文件。" id="2010246" bkName="bkReivew2010246" note="0" index="25"/>
  <Review inspectType="译文检查" inspectCategory="错误" rule="" lookup="plant for planting" content="sugarcane pathogen-free healthy seedlings" source="" errorType="1" AllIndex="0" context="甘蔗脱毒健康种苗  sugarcane pathogen-free healthy seedlings" id="131245" bkName="bkReivew131245" note="0" index="10"/>
  <Review inspectType="语法检查" inspectCategory="可疑" rule="" lookup="建议删除" content="原" source="" errorType="2" AllIndex="0" context="测病原物，并在隔离条件下逐代繁育且达到合格标准的原原种苗、原种苗及其无性繁殖的后代（甘蔗种茎）。" id="10434" bkName="bkReivew10434" note="0" index="25"/>
  <Review inspectType="易错词检查" inspectCategory="错误" rule="" lookup="危害" content="为害" source="" errorType="0" AllIndex="0" context="采用无人机针对甘蔗植株的病虫草为害进行某一环节的防治（除）方式。" id="1002043" bkName="bkReivew1002043" note="0" index="15"/>
  <Review inspectType="译文检查" inspectCategory="错误" rule="" lookup="weeding" content="mechanical weeding" source="" errorType="1" AllIndex="0" context="机械除草  mechanical weeding" id="80145" bkName="bkReivew80145" note="0" index="6"/>
  <Review inspectType="译文检查" inspectCategory="错误" rule="" lookup="weeding" content="pre emergence weeding" source="" errorType="1" AllIndex="0" context="芽前除草  pre emergence weeding" id="2122341" bkName="bkReivew2122341" note="0" index="6"/>
  <Review inspectType="译文检查" inspectCategory="错误" rule="" lookup="stumping" content="crushing and stumping" source="" errorType="1" AllIndex="0" context="粉碎平茬  crushing and stumping" id="3153714" bkName="bkReivew3153714" note="0" index="6"/>
  <Review inspectType="非推荐词" inspectCategory="可疑" rule="" lookup="其他" content="其它" source="" errorType="2" AllIndex="0" context="、犁地、耙地等过程。旋耕时把种植地上的蔗蔸、杂草或其它前茬废弃物等旋耙打碎。深犁至50 cm，旋耕耙平。" id="1022031" bkName="bkReivew1022031" note="0" index="25"/>
  <Review inspectType="易错词检查" inspectCategory="错误" rule="" lookup="请核查时间日期是否有效" content="25:10:15" source="" errorType="3" AllIndex="0" context="入种植沟。可选用N : P2O5 : K2O比例为25:10:15缓释复混肥，每667 m2用量为100～120 k" id="2061840" bkName="bkReivew2061840" note="0" index="25"/>
  <Review inspectType="易错词检查" inspectCategory="错误" rule="" lookup="危害" content="为害" source="" errorType="0" AllIndex="0" context="矮化病等病害，采用脱毒健康种茎种植，以避免或减少其为害。" id="2152455" bkName="bkReivew2152455" note="0" index="25"/>
  <Review inspectType="易错词检查" inspectCategory="错误" rule="" lookup="危害" content="为害" source="" errorType="0" AllIndex="0" context=".2 旱地甘蔗害虫防治。在种植时结合施基肥，将灭杀为害甘蔗地下、地上部分害虫的杀虫剂与肥料混匀同施；中耕" id="1080714" bkName="bkReivew1080714" note="0" index="25"/>
  <Review inspectType="易错词检查" inspectCategory="错误" rule="" lookup="使用量" content="施用量" source="" errorType="0" AllIndex="0" context="耕培土时结合施追肥，将杀虫剂与肥料混匀同施。杀虫剂施用量按照使用说明书要求执行。" id="2111430" bkName="bkReivew2111430" note="0" index="25"/>
  <Review inspectType="易错词检查" inspectCategory="错误" rule="" lookup="使用量" content="施用量" source="" errorType="0" AllIndex="0" context="蔗地下、地上部分害虫杀虫剂药液进行滴施防治。杀虫剂施用量按照使用说明书要求执行。" id="2133253" bkName="bkReivew2133253" note="0" index="25"/>
  <Review inspectType="易错词检查" inspectCategory="可疑" rule="" lookup="捕鼠器" content="扑鼠器" source="" errorType="2" AllIndex="0" context="径投放低毒、对天敌无害的鼠药，或采用物理方式的电击扑鼠器或粘鼠板等方式，诱（捕）杀为害甘蔗的老鼠。" id="2081012" bkName="bkReivew2081012" note="0" index="25"/>
  <Review inspectType="易错词检查" inspectCategory="错误" rule="" lookup="危害" content="为害" source="" errorType="0" AllIndex="0" context="4.9.1 针对甘蔗园不同时期杂草为害情况，可采用机械防除" id="120746" bkName="bkReivew120746" note="0" index="17"/>
  <Review inspectType="标点符号检查" inspectCategory="可疑" rule="" lookup="建议修改为可书写在段首的标点符号" content="、" source="" errorType="102" AllIndex="0" context="、牙前防除、无人机飞防除草、人工化学除草等。" id="101036" bkName="bkReivew101036" note="0" index="0"/>
  <Review inspectType="易错词检查" inspectCategory="错误" rule="" lookup="封顶" content="封行" source="" errorType="0" AllIndex="0" context="4.9.4 无人机飞防除草。在甘蔗生长未封行前，对蔗地杂草，选择适宜的除草剂采用无人机“白天进" id="1101133" bkName="bkReivew1101133" note="0" index="20"/>
  <Review inspectType="易错词检查" inspectCategory="错误" rule="" lookup="时机" content="时期" source="" errorType="0" AllIndex="0" context="处理除草剂和杂草茎叶处理除草剂，宜根据除草的方式、时期进行选择，除草剂用量按照使用说明书要求执行。不同甘" id="83316" bkName="bkReivew83316" note="0" index="25"/>
  <Review inspectType="语法检查" inspectCategory="可疑" rule="" lookup="建议删除" content="宿" source="" errorType="2" AllIndex="0" context="5 宿根甘蔗生产栽培" id="3172402" bkName="bkReivew3172402" note="0" index="2"/>
  <Review inspectType="易错词检查" inspectCategory="错误" rule="" lookup="及" content="齐" source="" errorType="0" AllIndex="0" context="将残留于蔗地的甘蔗叶片、尾梢进行粉碎，将残留的蔗桩齐地表以上部分进行粉碎（平茬）。" id="1141814" bkName="bkReivew1141814" note="0" index="25"/>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EE752-314A-4D19-8DA3-68E7F33E87B1}">
  <ds:schemaRefs/>
</ds:datastoreItem>
</file>

<file path=customXml/itemProps3.xml><?xml version="1.0" encoding="utf-8"?>
<ds:datastoreItem xmlns:ds="http://schemas.openxmlformats.org/officeDocument/2006/customXml" ds:itemID="{8C2D4191-2237-44F0-94FA-6288D7F32633}">
  <ds:schemaRefs/>
</ds:datastoreItem>
</file>

<file path=customXml/itemProps4.xml><?xml version="1.0" encoding="utf-8"?>
<ds:datastoreItem xmlns:ds="http://schemas.openxmlformats.org/officeDocument/2006/customXml" ds:itemID="{91D84D88-F3BC-4076-A8DD-BF2F2C4D2990}">
  <ds:schemaRefs/>
</ds:datastoreItem>
</file>

<file path=docProps/app.xml><?xml version="1.0" encoding="utf-8"?>
<Properties xmlns="http://schemas.openxmlformats.org/officeDocument/2006/extended-properties" xmlns:vt="http://schemas.openxmlformats.org/officeDocument/2006/docPropsVTypes">
  <Template>甘蔗脱毒健康种苗生产栽培技术规程</Template>
  <Company>zle</Company>
  <Pages>9</Pages>
  <Words>1023</Words>
  <Characters>5834</Characters>
  <Lines>48</Lines>
  <Paragraphs>13</Paragraphs>
  <TotalTime>0</TotalTime>
  <ScaleCrop>false</ScaleCrop>
  <LinksUpToDate>false</LinksUpToDate>
  <CharactersWithSpaces>6844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2023-09-26T23:46:00Z</dcterms:created>
  <dc:creator>BPyang</dc:creator>
  <cp:lastModifiedBy>睿雪纷飞</cp:lastModifiedBy>
  <cp:lastPrinted>2023-11-06T01:09:00Z</cp:lastPrinted>
  <dcterms:modified xsi:type="dcterms:W3CDTF">2023-11-30T03:01:11Z</dcterms:modified>
  <dc:title>标准名称</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2BEC0431508348228D5DA218678E0BA6_12</vt:lpwstr>
  </property>
</Properties>
</file>