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framePr w:wrap="around"/>
        <w:jc w:val="both"/>
        <w:outlineLvl w:val="0"/>
      </w:pPr>
      <w:bookmarkStart w:id="0" w:name="_Toc144302360"/>
      <w:bookmarkStart w:id="1" w:name="_Toc144277836"/>
      <w:bookmarkStart w:id="2" w:name="_Toc148775450"/>
      <w:bookmarkStart w:id="3" w:name="_Toc293"/>
      <w:bookmarkStart w:id="4" w:name="_Toc23529"/>
      <w:bookmarkStart w:id="5" w:name="_Toc16506"/>
      <w:bookmarkStart w:id="6" w:name="_Toc1010"/>
      <w:bookmarkStart w:id="7" w:name="_Toc2412"/>
      <w:r>
        <w:rPr>
          <w:rFonts w:ascii="Times New Roman"/>
        </w:rPr>
        <w:t>ICS</w:t>
      </w:r>
      <w:r>
        <w:rPr>
          <w:rFonts w:hint="eastAsia" w:ascii="MS Mincho" w:hAnsi="MS Mincho" w:eastAsia="MS Mincho" w:cs="MS Mincho"/>
        </w:rPr>
        <w:t> </w:t>
      </w:r>
      <w:bookmarkEnd w:id="0"/>
      <w:bookmarkEnd w:id="1"/>
      <w:bookmarkEnd w:id="2"/>
      <w:bookmarkEnd w:id="3"/>
      <w:bookmarkEnd w:id="4"/>
      <w:bookmarkEnd w:id="5"/>
      <w:bookmarkEnd w:id="6"/>
      <w:bookmarkEnd w:id="7"/>
      <w:r>
        <w:rPr>
          <w:rFonts w:hint="eastAsia"/>
        </w:rPr>
        <w:t>65.020.20</w:t>
      </w:r>
    </w:p>
    <w:p>
      <w:pPr>
        <w:pStyle w:val="130"/>
        <w:framePr w:wrap="around"/>
      </w:pPr>
      <w:r>
        <w:rPr>
          <w:rFonts w:hint="eastAsia"/>
        </w:rPr>
        <w:t xml:space="preserve">CCS B 34 </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30"/>
              <w:framePr w:wrap="around"/>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2"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wrap="square"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I&#10;ri/s1QAAAAcBAAAPAAAAAAAAAAEAIAAAACIAAABkcnMvZG93bnJldi54bWxQSwECFAAUAAAACACH&#10;TuJA+HF5UrUBAAByAwAADgAAAAAAAAABACAAAAAkAQAAZHJzL2Uyb0RvYy54bWxQSwUGAAAAAAYA&#10;BgBZAQAASwUAAAAA&#10;">
                      <v:fill on="t" focussize="0,0"/>
                      <v:stroke on="f"/>
                      <v:imagedata o:title=""/>
                      <o:lock v:ext="edit" aspectratio="f"/>
                      <v:textbox>
                        <w:txbxContent>
                          <w:p/>
                        </w:txbxContent>
                      </v:textbox>
                    </v:rect>
                  </w:pict>
                </mc:Fallback>
              </mc:AlternateContent>
            </w:r>
          </w:p>
        </w:tc>
      </w:tr>
    </w:tbl>
    <w:p>
      <w:pPr>
        <w:pStyle w:val="51"/>
        <w:framePr w:w="9083" w:h="681" w:hRule="exact" w:wrap="around" w:x="1610"/>
      </w:pPr>
      <w:r>
        <w:rPr>
          <w:rFonts w:hint="eastAsia"/>
        </w:rPr>
        <w:t>团体标准</w:t>
      </w:r>
    </w:p>
    <w:p>
      <w:pPr>
        <w:pStyle w:val="106"/>
        <w:framePr w:wrap="around"/>
        <w:rPr>
          <w:rFonts w:hAnsi="黑体"/>
        </w:rPr>
      </w:pPr>
      <w:bookmarkStart w:id="8" w:name="StdNo0"/>
      <w:r>
        <w:rPr>
          <w:rFonts w:hint="eastAsia" w:ascii="Times New Roman"/>
        </w:rPr>
        <w:t>T</w:t>
      </w:r>
      <w:bookmarkEnd w:id="8"/>
      <w:r>
        <w:rPr>
          <w:rFonts w:hAnsi="黑体"/>
        </w:rPr>
        <w:t>/</w:t>
      </w:r>
      <w:r>
        <w:rPr>
          <w:rFonts w:hint="eastAsia" w:hAnsi="黑体"/>
        </w:rPr>
        <w:t>CATEA</w:t>
      </w:r>
      <w:r>
        <w:rPr>
          <w:rFonts w:hAnsi="黑体"/>
        </w:rPr>
        <w:t xml:space="preserve"> </w:t>
      </w:r>
      <w:r>
        <w:rPr>
          <w:rFonts w:hint="eastAsia" w:hAnsi="黑体"/>
          <w:lang w:val="en-US" w:eastAsia="zh-CN"/>
        </w:rPr>
        <w:t>007</w:t>
      </w:r>
      <w:r>
        <w:rPr>
          <w:rFonts w:hAnsi="黑体"/>
        </w:rPr>
        <w:t>—</w:t>
      </w:r>
      <w:r>
        <w:rPr>
          <w:rFonts w:hint="eastAsia" w:hAnsi="黑体"/>
        </w:rPr>
        <w:t>2023</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90"/>
              <w:framePr w:wrap="around"/>
              <w:ind w:right="420"/>
              <w:jc w:val="both"/>
            </w:pPr>
            <w:bookmarkStart w:id="9"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Uf&#10;+8+vAQAAcgMAAA4AAAAAAAAAAQAgAAAAJQEAAGRycy9lMm9Eb2MueG1sUEsFBgAAAAAGAAYAWQEA&#10;AEYFAAAAAA==&#10;">
                      <v:fill on="t" focussize="0,0"/>
                      <v:stroke on="f"/>
                      <v:imagedata o:title=""/>
                      <o:lock v:ext="edit" aspectratio="f"/>
                      <v:textbox>
                        <w:txbxContent>
                          <w:p/>
                        </w:txbxContent>
                      </v:textbox>
                    </v:rect>
                  </w:pict>
                </mc:Fallback>
              </mc:AlternateContent>
            </w:r>
            <w:bookmarkEnd w:id="9"/>
          </w:p>
        </w:tc>
      </w:tr>
    </w:tbl>
    <w:p>
      <w:pPr>
        <w:pStyle w:val="106"/>
        <w:framePr w:wrap="around"/>
        <w:rPr>
          <w:rFonts w:hAnsi="黑体"/>
        </w:rPr>
      </w:pPr>
    </w:p>
    <w:p>
      <w:pPr>
        <w:pStyle w:val="106"/>
        <w:framePr w:wrap="around"/>
        <w:rPr>
          <w:rFonts w:hAnsi="黑体"/>
        </w:rPr>
      </w:pPr>
    </w:p>
    <w:p>
      <w:pPr>
        <w:pStyle w:val="67"/>
        <w:framePr w:wrap="around" w:x="1198" w:y="6243"/>
        <w:outlineLvl w:val="0"/>
      </w:pPr>
      <w:bookmarkStart w:id="10" w:name="_Toc1893"/>
      <w:bookmarkStart w:id="11" w:name="_Toc13567"/>
      <w:bookmarkStart w:id="12" w:name="StdName"/>
      <w:bookmarkStart w:id="13" w:name="_Toc4915"/>
      <w:bookmarkStart w:id="14" w:name="_Toc9211"/>
      <w:bookmarkStart w:id="15" w:name="_Toc11523"/>
      <w:r>
        <w:fldChar w:fldCharType="begin">
          <w:ffData>
            <w:name w:val="StdName"/>
            <w:enabled/>
            <w:calcOnExit w:val="0"/>
            <w:textInput>
              <w:default w:val="甘蔗膜下滴灌水肥一体化栽培技术规程"/>
            </w:textInput>
          </w:ffData>
        </w:fldChar>
      </w:r>
      <w:r>
        <w:instrText xml:space="preserve"> FORMTEXT </w:instrText>
      </w:r>
      <w:r>
        <w:fldChar w:fldCharType="separate"/>
      </w:r>
      <w:bookmarkStart w:id="16" w:name="_Toc144302361"/>
      <w:bookmarkStart w:id="17" w:name="_Toc148775451"/>
      <w:bookmarkStart w:id="18" w:name="_Toc144277837"/>
      <w:sdt>
        <w:sdtPr>
          <w:alias w:val="语法检查"/>
          <w:id w:val="43751"/>
        </w:sdtPr>
        <w:sdtContent>
          <w:bookmarkStart w:id="19" w:name="bkReivew43751"/>
          <w:r>
            <w:rPr>
              <w:rFonts w:hint="eastAsia"/>
            </w:rPr>
            <w:t>甘</w:t>
          </w:r>
          <w:bookmarkEnd w:id="19"/>
        </w:sdtContent>
      </w:sdt>
      <w:r>
        <w:rPr>
          <w:rFonts w:hint="eastAsia"/>
        </w:rPr>
        <w:t>蔗脱毒健康种苗田间繁育技术规程</w:t>
      </w:r>
      <w:bookmarkEnd w:id="16"/>
      <w:bookmarkEnd w:id="17"/>
      <w:bookmarkEnd w:id="18"/>
      <w:r>
        <w:fldChar w:fldCharType="end"/>
      </w:r>
      <w:bookmarkEnd w:id="10"/>
      <w:bookmarkEnd w:id="11"/>
      <w:bookmarkEnd w:id="12"/>
      <w:bookmarkEnd w:id="13"/>
      <w:bookmarkEnd w:id="14"/>
      <w:bookmarkEnd w:id="15"/>
      <w:bookmarkStart w:id="20" w:name="pindex12"/>
      <w:bookmarkEnd w:id="20"/>
    </w:p>
    <w:p>
      <w:pPr>
        <w:pStyle w:val="81"/>
        <w:framePr w:wrap="around" w:x="1198" w:y="6243"/>
      </w:pPr>
      <w:bookmarkStart w:id="21" w:name="StdEnglishName"/>
      <w:r>
        <w:fldChar w:fldCharType="begin">
          <w:ffData>
            <w:name w:val="StdEnglishName"/>
            <w:enabled/>
            <w:calcOnExit w:val="0"/>
            <w:textInput>
              <w:default w:val="Technical regulations for cultivation of sugarcane mulched drip irrigation with water and fertilizer integration"/>
            </w:textInput>
          </w:ffData>
        </w:fldChar>
      </w:r>
      <w:r>
        <w:instrText xml:space="preserve"> FORMTEXT </w:instrText>
      </w:r>
      <w:r>
        <w:fldChar w:fldCharType="separate"/>
      </w:r>
      <w:r>
        <w:t>Techni</w:t>
      </w:r>
      <w:r>
        <w:rPr>
          <w:rFonts w:hint="eastAsia"/>
        </w:rPr>
        <w:t>que</w:t>
      </w:r>
      <w:r>
        <w:t xml:space="preserve"> regulations for propagation</w:t>
      </w:r>
      <w:r>
        <w:rPr>
          <w:rFonts w:hint="eastAsia"/>
        </w:rPr>
        <w:t xml:space="preserve"> </w:t>
      </w:r>
      <w:r>
        <w:t xml:space="preserve">cultivation of </w:t>
      </w:r>
      <w:r>
        <w:rPr>
          <w:rFonts w:hint="eastAsia"/>
        </w:rPr>
        <w:t>sugarcane pathogen-free healthy  seedlings in field</w:t>
      </w:r>
      <w:r>
        <w:fldChar w:fldCharType="end"/>
      </w:r>
      <w:bookmarkEnd w:id="21"/>
    </w:p>
    <w:p>
      <w:pPr>
        <w:pStyle w:val="81"/>
        <w:framePr w:wrap="around" w:x="1198" w:y="6243"/>
      </w:pPr>
    </w:p>
    <w:p>
      <w:pPr>
        <w:pStyle w:val="133"/>
        <w:framePr w:wrap="around" w:hAnchor="page" w:x="941" w:y="13336"/>
      </w:pPr>
      <w:r>
        <w:rPr>
          <w:rFonts w:hint="eastAsia" w:ascii="黑体"/>
        </w:rPr>
        <w:t>2023</w:t>
      </w:r>
      <w:r>
        <w:t xml:space="preserve"> </w:t>
      </w:r>
      <w:r>
        <w:rPr>
          <w:rFonts w:hint="eastAsia"/>
        </w:rPr>
        <w:t>-</w:t>
      </w:r>
      <w:r>
        <w:t xml:space="preserve"> </w:t>
      </w:r>
      <w:r>
        <w:rPr>
          <w:rFonts w:hint="eastAsia" w:ascii="黑体"/>
          <w:lang w:val="en-US" w:eastAsia="zh-CN"/>
        </w:rPr>
        <w:t>12</w:t>
      </w:r>
      <w:r>
        <w:t xml:space="preserve"> </w:t>
      </w:r>
      <w:r>
        <w:rPr>
          <w:rFonts w:hint="eastAsia"/>
        </w:rPr>
        <w:t xml:space="preserve">- </w:t>
      </w:r>
      <w:r>
        <w:rPr>
          <w:rFonts w:hint="eastAsia" w:ascii="黑体"/>
          <w:lang w:val="en-US" w:eastAsia="zh-CN"/>
        </w:rPr>
        <w:t>01</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3"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h2s81gAAAAsBAAAPAAAA&#10;AAAAAAEAIAAAACIAAABkcnMvZG93bnJldi54bWxQSwECFAAUAAAACACHTuJAT3W0H94BAADQAwAA&#10;DgAAAAAAAAABACAAAAAlAQAAZHJzL2Uyb0RvYy54bWxQSwUGAAAAAAYABgBZAQAAdQUAAAAA&#10;">
                <v:fill on="f" focussize="0,0"/>
                <v:stroke color="#000000" joinstyle="round"/>
                <v:imagedata o:title=""/>
                <o:lock v:ext="edit" aspectratio="f"/>
                <w10:anchorlock/>
              </v:line>
            </w:pict>
          </mc:Fallback>
        </mc:AlternateContent>
      </w:r>
    </w:p>
    <w:p>
      <w:pPr>
        <w:pStyle w:val="45"/>
        <w:framePr w:wrap="around" w:hAnchor="page" w:x="6544" w:y="13435"/>
      </w:pPr>
      <w:r>
        <w:rPr>
          <w:rFonts w:hint="eastAsia" w:ascii="黑体"/>
        </w:rPr>
        <w:t>202</w:t>
      </w:r>
      <w:r>
        <w:rPr>
          <w:rFonts w:hint="eastAsia" w:ascii="黑体"/>
          <w:lang w:val="en-US" w:eastAsia="zh-CN"/>
        </w:rPr>
        <w:t>4</w:t>
      </w:r>
      <w:r>
        <w:t xml:space="preserve"> </w:t>
      </w:r>
      <w:r>
        <w:rPr>
          <w:rFonts w:hint="eastAsia"/>
        </w:rPr>
        <w:t xml:space="preserve">- </w:t>
      </w:r>
      <w:r>
        <w:rPr>
          <w:rFonts w:hint="eastAsia" w:ascii="黑体"/>
          <w:lang w:val="en-US" w:eastAsia="zh-CN"/>
        </w:rPr>
        <w:t>01</w:t>
      </w:r>
      <w:r>
        <w:t xml:space="preserve"> </w:t>
      </w:r>
      <w:r>
        <w:rPr>
          <w:rFonts w:hint="eastAsia"/>
        </w:rPr>
        <w:t xml:space="preserve">- </w:t>
      </w:r>
      <w:r>
        <w:rPr>
          <w:rFonts w:hint="eastAsia" w:ascii="黑体"/>
          <w:lang w:val="en-US" w:eastAsia="zh-CN"/>
        </w:rPr>
        <w:t>01</w:t>
      </w:r>
      <w:r>
        <w:rPr>
          <w:rFonts w:hint="eastAsia"/>
        </w:rPr>
        <w:t>实施</w:t>
      </w:r>
    </w:p>
    <w:p>
      <w:pPr>
        <w:pStyle w:val="121"/>
        <w:framePr w:wrap="around" w:x="1965" w:y="14726"/>
      </w:pPr>
      <w:bookmarkStart w:id="22" w:name="fm"/>
      <w:r>
        <w:fldChar w:fldCharType="begin">
          <w:ffData>
            <w:name w:val="fm"/>
            <w:enabled/>
            <w:calcOnExit w:val="0"/>
            <w:textInput>
              <w:default w:val="中国农业技术推广协会"/>
            </w:textInput>
          </w:ffData>
        </w:fldChar>
      </w:r>
      <w:r>
        <w:instrText xml:space="preserve"> FORMTEXT </w:instrText>
      </w:r>
      <w:r>
        <w:fldChar w:fldCharType="separate"/>
      </w:r>
      <w:r>
        <w:rPr>
          <w:rFonts w:hint="eastAsia"/>
        </w:rPr>
        <w:t>中国农业技术推广协会</w:t>
      </w:r>
      <w:r>
        <w:fldChar w:fldCharType="end"/>
      </w:r>
      <w:bookmarkEnd w:id="22"/>
      <w:r>
        <w:rPr>
          <w:rFonts w:hint="eastAsia" w:ascii="MS Mincho" w:hAnsi="MS Mincho" w:eastAsia="MS Mincho" w:cs="MS Mincho"/>
        </w:rPr>
        <w:t>   </w:t>
      </w:r>
      <w:r>
        <w:rPr>
          <w:rStyle w:val="42"/>
          <w:rFonts w:hint="eastAsia"/>
        </w:rPr>
        <w:t>发布</w:t>
      </w:r>
    </w:p>
    <w:p>
      <w:pPr>
        <w:pStyle w:val="22"/>
        <w:ind w:firstLine="0" w:firstLineChars="0"/>
        <w:sectPr>
          <w:pgSz w:w="11906" w:h="16838"/>
          <w:pgMar w:top="567" w:right="850" w:bottom="1134" w:left="1418" w:header="0" w:footer="0" w:gutter="0"/>
          <w:pgNumType w:start="1"/>
          <w:cols w:space="720" w:num="1"/>
          <w:docGrid w:type="lines" w:linePitch="312" w:charSpace="0"/>
        </w:sectPr>
      </w:pPr>
      <w:bookmarkStart w:id="312" w:name="_GoBack"/>
      <w:bookmarkEnd w:id="312"/>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CZC48V3wEAANAD&#10;AAAOAAAAAAAAAAEAIAAAACYBAABkcnMvZTJvRG9jLnhtbFBLBQYAAAAABgAGAFkBAAB3BQAAAAA=&#10;">
                <v:fill on="f" focussize="0,0"/>
                <v:stroke color="#000000" joinstyle="round"/>
                <v:imagedata o:title=""/>
                <o:lock v:ext="edit" aspectratio="f"/>
              </v:line>
            </w:pict>
          </mc:Fallback>
        </mc:AlternateContent>
      </w:r>
    </w:p>
    <w:p>
      <w:pPr>
        <w:pStyle w:val="18"/>
        <w:spacing w:before="78" w:after="78"/>
        <w:rPr>
          <w:rFonts w:ascii="等线" w:hAnsi="等线" w:eastAsia="等线"/>
          <w:szCs w:val="22"/>
        </w:rPr>
      </w:pPr>
      <w:r>
        <w:rPr>
          <w:rStyle w:val="36"/>
          <w:rFonts w:hint="eastAsia" w:ascii="Times New Roman"/>
          <w:color w:val="auto"/>
        </w:rPr>
        <w:fldChar w:fldCharType="begin"/>
      </w:r>
      <w:r>
        <w:rPr>
          <w:rStyle w:val="36"/>
          <w:rFonts w:hint="eastAsia" w:ascii="Times New Roman"/>
          <w:color w:val="auto"/>
        </w:rPr>
        <w:instrText xml:space="preserve">TOC \o "1-2" \h \u </w:instrText>
      </w:r>
      <w:r>
        <w:rPr>
          <w:rStyle w:val="36"/>
          <w:rFonts w:hint="eastAsia" w:ascii="Times New Roman"/>
          <w:color w:val="auto"/>
        </w:rPr>
        <w:fldChar w:fldCharType="separate"/>
      </w:r>
      <w:r>
        <w:fldChar w:fldCharType="begin"/>
      </w:r>
      <w:r>
        <w:instrText xml:space="preserve"> HYPERLINK \l "_Toc148775452" </w:instrText>
      </w:r>
      <w:r>
        <w:fldChar w:fldCharType="separate"/>
      </w:r>
      <w:r>
        <w:rPr>
          <w:rStyle w:val="36"/>
          <w:color w:val="auto"/>
        </w:rPr>
        <w:t>前</w:t>
      </w:r>
      <w:r>
        <w:rPr>
          <w:rStyle w:val="36"/>
          <w:rFonts w:ascii="MS Mincho" w:hAnsi="MS Mincho" w:eastAsia="MS Mincho" w:cs="MS Mincho"/>
          <w:color w:val="auto"/>
        </w:rPr>
        <w:t>  </w:t>
      </w:r>
      <w:r>
        <w:rPr>
          <w:rStyle w:val="36"/>
          <w:color w:val="auto"/>
        </w:rPr>
        <w:t>言</w:t>
      </w:r>
      <w:r>
        <w:tab/>
      </w:r>
      <w:r>
        <w:fldChar w:fldCharType="begin"/>
      </w:r>
      <w:r>
        <w:instrText xml:space="preserve"> PAGEREF _Toc148775452 \h </w:instrText>
      </w:r>
      <w:r>
        <w:fldChar w:fldCharType="separate"/>
      </w:r>
      <w:sdt>
        <w:sdtPr>
          <w:alias w:val="易错词检查"/>
          <w:id w:val="1040136"/>
        </w:sdtPr>
        <w:sdtContent>
          <w:bookmarkStart w:id="23" w:name="bkReivew1040136"/>
          <w:r>
            <w:t>III</w:t>
          </w:r>
          <w:bookmarkEnd w:id="23"/>
        </w:sdtContent>
      </w:sdt>
      <w:r>
        <w:fldChar w:fldCharType="end"/>
      </w:r>
      <w:r>
        <w:fldChar w:fldCharType="end"/>
      </w:r>
    </w:p>
    <w:p>
      <w:pPr>
        <w:pStyle w:val="18"/>
        <w:spacing w:before="78" w:after="78"/>
        <w:rPr>
          <w:rFonts w:ascii="等线" w:hAnsi="等线" w:eastAsia="等线"/>
          <w:szCs w:val="22"/>
        </w:rPr>
      </w:pPr>
      <w:r>
        <w:fldChar w:fldCharType="begin"/>
      </w:r>
      <w:r>
        <w:instrText xml:space="preserve"> HYPERLINK \l "_Toc148775454" </w:instrText>
      </w:r>
      <w:r>
        <w:fldChar w:fldCharType="separate"/>
      </w:r>
      <w:r>
        <w:rPr>
          <w:rStyle w:val="36"/>
          <w:color w:val="auto"/>
        </w:rPr>
        <w:t>1 范围</w:t>
      </w:r>
      <w:r>
        <w:tab/>
      </w:r>
      <w:r>
        <w:fldChar w:fldCharType="begin"/>
      </w:r>
      <w:r>
        <w:instrText xml:space="preserve"> PAGEREF _Toc148775454 \h </w:instrText>
      </w:r>
      <w:r>
        <w:fldChar w:fldCharType="separate"/>
      </w:r>
      <w:r>
        <w:t>1</w:t>
      </w:r>
      <w:r>
        <w:fldChar w:fldCharType="end"/>
      </w:r>
      <w:r>
        <w:fldChar w:fldCharType="end"/>
      </w:r>
      <w:bookmarkStart w:id="24" w:name="pindex20"/>
      <w:bookmarkEnd w:id="24"/>
    </w:p>
    <w:p>
      <w:pPr>
        <w:pStyle w:val="18"/>
        <w:spacing w:before="78" w:after="78"/>
        <w:rPr>
          <w:rFonts w:ascii="等线" w:hAnsi="等线" w:eastAsia="等线"/>
          <w:szCs w:val="22"/>
        </w:rPr>
      </w:pPr>
      <w:r>
        <w:fldChar w:fldCharType="begin"/>
      </w:r>
      <w:r>
        <w:instrText xml:space="preserve"> HYPERLINK \l "_Toc148775455" </w:instrText>
      </w:r>
      <w:r>
        <w:fldChar w:fldCharType="separate"/>
      </w:r>
      <w:r>
        <w:rPr>
          <w:rStyle w:val="36"/>
          <w:color w:val="auto"/>
        </w:rPr>
        <w:t>2 规范性引用文件</w:t>
      </w:r>
      <w:r>
        <w:tab/>
      </w:r>
      <w:r>
        <w:fldChar w:fldCharType="begin"/>
      </w:r>
      <w:r>
        <w:instrText xml:space="preserve"> PAGEREF _Toc148775455 \h </w:instrText>
      </w:r>
      <w:r>
        <w:fldChar w:fldCharType="separate"/>
      </w:r>
      <w:r>
        <w:t>1</w:t>
      </w:r>
      <w:r>
        <w:fldChar w:fldCharType="end"/>
      </w:r>
      <w:r>
        <w:fldChar w:fldCharType="end"/>
      </w:r>
      <w:bookmarkStart w:id="25" w:name="pindex21"/>
      <w:bookmarkEnd w:id="25"/>
    </w:p>
    <w:p>
      <w:pPr>
        <w:pStyle w:val="18"/>
        <w:spacing w:before="78" w:after="78"/>
        <w:ind w:firstLine="210" w:firstLineChars="100"/>
        <w:rPr>
          <w:rFonts w:ascii="等线" w:hAnsi="等线" w:eastAsia="等线"/>
          <w:szCs w:val="22"/>
        </w:rPr>
      </w:pPr>
      <w:r>
        <w:fldChar w:fldCharType="begin"/>
      </w:r>
      <w:r>
        <w:instrText xml:space="preserve"> HYPERLINK \l "_Toc148775456" </w:instrText>
      </w:r>
      <w:r>
        <w:fldChar w:fldCharType="separate"/>
      </w:r>
      <w:r>
        <w:rPr>
          <w:rStyle w:val="36"/>
          <w:color w:val="auto"/>
        </w:rPr>
        <w:t>3 术语和定义</w:t>
      </w:r>
      <w:r>
        <w:tab/>
      </w:r>
      <w:r>
        <w:fldChar w:fldCharType="begin"/>
      </w:r>
      <w:r>
        <w:instrText xml:space="preserve"> PAGEREF _Toc148775456 \h </w:instrText>
      </w:r>
      <w:r>
        <w:fldChar w:fldCharType="separate"/>
      </w:r>
      <w:r>
        <w:t>1</w:t>
      </w:r>
      <w:r>
        <w:fldChar w:fldCharType="end"/>
      </w:r>
      <w:r>
        <w:fldChar w:fldCharType="end"/>
      </w:r>
      <w:bookmarkStart w:id="26" w:name="pindex22"/>
      <w:bookmarkEnd w:id="26"/>
    </w:p>
    <w:p>
      <w:pPr>
        <w:pStyle w:val="18"/>
        <w:spacing w:before="78" w:after="78"/>
        <w:rPr>
          <w:rFonts w:ascii="等线" w:hAnsi="等线" w:eastAsia="等线"/>
          <w:szCs w:val="22"/>
        </w:rPr>
      </w:pPr>
      <w:r>
        <w:fldChar w:fldCharType="begin"/>
      </w:r>
      <w:r>
        <w:instrText xml:space="preserve"> HYPERLINK \l "_Toc148775463" </w:instrText>
      </w:r>
      <w:r>
        <w:fldChar w:fldCharType="separate"/>
      </w:r>
      <w:r>
        <w:rPr>
          <w:rStyle w:val="36"/>
          <w:color w:val="auto"/>
        </w:rPr>
        <w:t>4 露天穴盘移栽假植</w:t>
      </w:r>
      <w:r>
        <w:tab/>
      </w:r>
      <w:r>
        <w:fldChar w:fldCharType="begin"/>
      </w:r>
      <w:r>
        <w:instrText xml:space="preserve"> PAGEREF _Toc148775463 \h </w:instrText>
      </w:r>
      <w:r>
        <w:fldChar w:fldCharType="separate"/>
      </w:r>
      <w:r>
        <w:t>2</w:t>
      </w:r>
      <w:r>
        <w:fldChar w:fldCharType="end"/>
      </w:r>
      <w:r>
        <w:fldChar w:fldCharType="end"/>
      </w:r>
      <w:bookmarkStart w:id="27" w:name="pindex29"/>
      <w:bookmarkEnd w:id="27"/>
    </w:p>
    <w:p>
      <w:pPr>
        <w:pStyle w:val="27"/>
        <w:ind w:firstLine="210" w:firstLineChars="100"/>
        <w:rPr>
          <w:rFonts w:ascii="等线" w:hAnsi="等线" w:eastAsia="等线"/>
          <w:szCs w:val="22"/>
        </w:rPr>
      </w:pPr>
      <w:r>
        <w:fldChar w:fldCharType="begin"/>
      </w:r>
      <w:r>
        <w:instrText xml:space="preserve"> HYPERLINK \l "_Toc148775464" </w:instrText>
      </w:r>
      <w:r>
        <w:fldChar w:fldCharType="separate"/>
      </w:r>
      <w:r>
        <w:rPr>
          <w:rStyle w:val="36"/>
          <w:color w:val="auto"/>
        </w:rPr>
        <w:t>4.1 露天苗床准备</w:t>
      </w:r>
      <w:r>
        <w:tab/>
      </w:r>
      <w:r>
        <w:fldChar w:fldCharType="begin"/>
      </w:r>
      <w:r>
        <w:instrText xml:space="preserve"> PAGEREF _Toc148775464 \h </w:instrText>
      </w:r>
      <w:r>
        <w:fldChar w:fldCharType="separate"/>
      </w:r>
      <w:r>
        <w:t>2</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"_Toc148775465" </w:instrText>
      </w:r>
      <w:r>
        <w:fldChar w:fldCharType="separate"/>
      </w:r>
      <w:r>
        <w:rPr>
          <w:rStyle w:val="36"/>
          <w:color w:val="auto"/>
        </w:rPr>
        <w:t>4.2 移栽基质配制</w:t>
      </w:r>
      <w:r>
        <w:tab/>
      </w:r>
      <w:r>
        <w:fldChar w:fldCharType="begin"/>
      </w:r>
      <w:r>
        <w:instrText xml:space="preserve"> PAGEREF _Toc148775465 \h </w:instrText>
      </w:r>
      <w:r>
        <w:fldChar w:fldCharType="separate"/>
      </w:r>
      <w:r>
        <w:t>2</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"_Toc148775470" </w:instrText>
      </w:r>
      <w:r>
        <w:fldChar w:fldCharType="separate"/>
      </w:r>
      <w:r>
        <w:rPr>
          <w:rStyle w:val="36"/>
          <w:color w:val="auto"/>
        </w:rPr>
        <w:t>4.3 穴盘制备</w:t>
      </w:r>
      <w:r>
        <w:tab/>
      </w:r>
      <w:r>
        <w:fldChar w:fldCharType="begin"/>
      </w:r>
      <w:r>
        <w:instrText xml:space="preserve"> PAGEREF _Toc148775470 \h </w:instrText>
      </w:r>
      <w:r>
        <w:fldChar w:fldCharType="separate"/>
      </w:r>
      <w:r>
        <w:t>2</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"_Toc148775474" </w:instrText>
      </w:r>
      <w:r>
        <w:fldChar w:fldCharType="separate"/>
      </w:r>
      <w:r>
        <w:rPr>
          <w:rStyle w:val="36"/>
          <w:color w:val="auto"/>
        </w:rPr>
        <w:t>4.4 喷带安装</w:t>
      </w:r>
      <w:r>
        <w:tab/>
      </w:r>
      <w:r>
        <w:fldChar w:fldCharType="begin"/>
      </w:r>
      <w:r>
        <w:instrText xml:space="preserve"> PAGEREF _Toc148775474 \h </w:instrText>
      </w:r>
      <w:r>
        <w:fldChar w:fldCharType="separate"/>
      </w:r>
      <w:r>
        <w:t>3</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"_Toc148775475" </w:instrText>
      </w:r>
      <w:r>
        <w:fldChar w:fldCharType="separate"/>
      </w:r>
      <w:r>
        <w:rPr>
          <w:rStyle w:val="36"/>
          <w:color w:val="auto"/>
        </w:rPr>
        <w:t>4.5 原种苗穴盘移栽</w:t>
      </w:r>
      <w:r>
        <w:tab/>
      </w:r>
      <w:r>
        <w:fldChar w:fldCharType="begin"/>
      </w:r>
      <w:r>
        <w:instrText xml:space="preserve"> PAGEREF _Toc148775475 \h </w:instrText>
      </w:r>
      <w:r>
        <w:fldChar w:fldCharType="separate"/>
      </w:r>
      <w:r>
        <w:t>3</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"_Toc148775480" </w:instrText>
      </w:r>
      <w:r>
        <w:fldChar w:fldCharType="separate"/>
      </w:r>
      <w:r>
        <w:rPr>
          <w:rStyle w:val="36"/>
          <w:color w:val="auto"/>
        </w:rPr>
        <w:t>4.6 水肥药管理</w:t>
      </w:r>
      <w:r>
        <w:tab/>
      </w:r>
      <w:r>
        <w:fldChar w:fldCharType="begin"/>
      </w:r>
      <w:r>
        <w:instrText xml:space="preserve"> PAGEREF _Toc148775480 \h </w:instrText>
      </w:r>
      <w:r>
        <w:fldChar w:fldCharType="separate"/>
      </w:r>
      <w:r>
        <w:t>3</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"_Toc148775485" </w:instrText>
      </w:r>
      <w:r>
        <w:fldChar w:fldCharType="separate"/>
      </w:r>
      <w:r>
        <w:rPr>
          <w:rStyle w:val="36"/>
          <w:color w:val="auto"/>
        </w:rPr>
        <w:t>4.7 出圃</w:t>
      </w:r>
      <w:r>
        <w:tab/>
      </w:r>
      <w:r>
        <w:fldChar w:fldCharType="begin"/>
      </w:r>
      <w:r>
        <w:instrText xml:space="preserve"> PAGEREF _Toc148775485 \h </w:instrText>
      </w:r>
      <w:r>
        <w:fldChar w:fldCharType="separate"/>
      </w:r>
      <w:r>
        <w:t>4</w:t>
      </w:r>
      <w:r>
        <w:fldChar w:fldCharType="end"/>
      </w:r>
      <w:r>
        <w:fldChar w:fldCharType="end"/>
      </w:r>
    </w:p>
    <w:p>
      <w:pPr>
        <w:pStyle w:val="18"/>
        <w:spacing w:before="78" w:after="78"/>
        <w:rPr>
          <w:rFonts w:ascii="等线" w:hAnsi="等线" w:eastAsia="等线"/>
          <w:szCs w:val="22"/>
        </w:rPr>
      </w:pPr>
      <w:r>
        <w:fldChar w:fldCharType="begin"/>
      </w:r>
      <w:r>
        <w:instrText xml:space="preserve"> HYPERLINK \l "_Toc148775486" </w:instrText>
      </w:r>
      <w:r>
        <w:fldChar w:fldCharType="separate"/>
      </w:r>
      <w:r>
        <w:rPr>
          <w:rStyle w:val="36"/>
          <w:color w:val="auto"/>
        </w:rPr>
        <w:t>5一代种茎繁育</w:t>
      </w:r>
      <w:r>
        <w:tab/>
      </w:r>
      <w:r>
        <w:fldChar w:fldCharType="begin"/>
      </w:r>
      <w:r>
        <w:instrText xml:space="preserve"> PAGEREF _Toc148775486 \h </w:instrText>
      </w:r>
      <w:r>
        <w:fldChar w:fldCharType="separate"/>
      </w:r>
      <w:r>
        <w:t>4</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"_Toc148775487" </w:instrText>
      </w:r>
      <w:r>
        <w:fldChar w:fldCharType="separate"/>
      </w:r>
      <w:r>
        <w:rPr>
          <w:rStyle w:val="36"/>
          <w:color w:val="auto"/>
        </w:rPr>
        <w:t>5.1 选地</w:t>
      </w:r>
      <w:r>
        <w:tab/>
      </w:r>
      <w:r>
        <w:fldChar w:fldCharType="begin"/>
      </w:r>
      <w:r>
        <w:instrText xml:space="preserve"> PAGEREF _Toc148775487 \h </w:instrText>
      </w:r>
      <w:r>
        <w:fldChar w:fldCharType="separate"/>
      </w:r>
      <w:r>
        <w:t>4</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"_Toc148775488" </w:instrText>
      </w:r>
      <w:r>
        <w:fldChar w:fldCharType="separate"/>
      </w:r>
      <w:r>
        <w:rPr>
          <w:rStyle w:val="36"/>
          <w:color w:val="auto"/>
        </w:rPr>
        <w:t>5.2 种植季节</w:t>
      </w:r>
      <w:r>
        <w:tab/>
      </w:r>
      <w:r>
        <w:fldChar w:fldCharType="begin"/>
      </w:r>
      <w:r>
        <w:instrText xml:space="preserve"> PAGEREF _Toc148775488 \h </w:instrText>
      </w:r>
      <w:r>
        <w:fldChar w:fldCharType="separate"/>
      </w:r>
      <w:r>
        <w:t>4</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"_Toc148775489" </w:instrText>
      </w:r>
      <w:r>
        <w:fldChar w:fldCharType="separate"/>
      </w:r>
      <w:r>
        <w:rPr>
          <w:rStyle w:val="36"/>
          <w:color w:val="auto"/>
        </w:rPr>
        <w:t>5.3 整地备耕和灌溉设施安装</w:t>
      </w:r>
      <w:r>
        <w:tab/>
      </w:r>
      <w:r>
        <w:fldChar w:fldCharType="begin"/>
      </w:r>
      <w:r>
        <w:instrText xml:space="preserve"> PAGEREF _Toc148775489 \h </w:instrText>
      </w:r>
      <w:r>
        <w:fldChar w:fldCharType="separate"/>
      </w:r>
      <w:r>
        <w:t>4</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"_Toc148775490" </w:instrText>
      </w:r>
      <w:r>
        <w:fldChar w:fldCharType="separate"/>
      </w:r>
      <w:r>
        <w:rPr>
          <w:rStyle w:val="36"/>
          <w:color w:val="auto"/>
        </w:rPr>
        <w:t>5.4 种植规格</w:t>
      </w:r>
      <w:r>
        <w:tab/>
      </w:r>
      <w:r>
        <w:fldChar w:fldCharType="begin"/>
      </w:r>
      <w:r>
        <w:instrText xml:space="preserve"> PAGEREF _Toc148775490 \h </w:instrText>
      </w:r>
      <w:r>
        <w:fldChar w:fldCharType="separate"/>
      </w:r>
      <w:r>
        <w:t>4</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"_Toc148775491" </w:instrText>
      </w:r>
      <w:r>
        <w:fldChar w:fldCharType="separate"/>
      </w:r>
      <w:r>
        <w:rPr>
          <w:rStyle w:val="36"/>
          <w:color w:val="auto"/>
        </w:rPr>
        <w:t>5.5 移栽技术要求</w:t>
      </w:r>
      <w:r>
        <w:tab/>
      </w:r>
      <w:r>
        <w:fldChar w:fldCharType="begin"/>
      </w:r>
      <w:r>
        <w:instrText xml:space="preserve"> PAGEREF _Toc148775491 \h </w:instrText>
      </w:r>
      <w:r>
        <w:fldChar w:fldCharType="separate"/>
      </w:r>
      <w:r>
        <w:t>5</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"_Toc148775492" </w:instrText>
      </w:r>
      <w:r>
        <w:fldChar w:fldCharType="separate"/>
      </w:r>
      <w:r>
        <w:rPr>
          <w:rStyle w:val="36"/>
          <w:color w:val="auto"/>
        </w:rPr>
        <w:t>5.6 水分管理</w:t>
      </w:r>
      <w:r>
        <w:tab/>
      </w:r>
      <w:r>
        <w:fldChar w:fldCharType="begin"/>
      </w:r>
      <w:r>
        <w:instrText xml:space="preserve"> PAGEREF _Toc148775492 \h </w:instrText>
      </w:r>
      <w:r>
        <w:fldChar w:fldCharType="separate"/>
      </w:r>
      <w:r>
        <w:t>5</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"_Toc148775493" </w:instrText>
      </w:r>
      <w:r>
        <w:fldChar w:fldCharType="separate"/>
      </w:r>
      <w:r>
        <w:rPr>
          <w:rStyle w:val="36"/>
          <w:color w:val="auto"/>
        </w:rPr>
        <w:t>5.7 养分管理</w:t>
      </w:r>
      <w:r>
        <w:tab/>
      </w:r>
      <w:r>
        <w:fldChar w:fldCharType="begin"/>
      </w:r>
      <w:r>
        <w:instrText xml:space="preserve"> PAGEREF _Toc148775493 \h </w:instrText>
      </w:r>
      <w:r>
        <w:fldChar w:fldCharType="separate"/>
      </w:r>
      <w:r>
        <w:t>5</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"_Toc148775494" </w:instrText>
      </w:r>
      <w:r>
        <w:fldChar w:fldCharType="separate"/>
      </w:r>
      <w:r>
        <w:rPr>
          <w:rStyle w:val="36"/>
          <w:color w:val="auto"/>
        </w:rPr>
        <w:t>5.8 病虫草害防控</w:t>
      </w:r>
      <w:r>
        <w:tab/>
      </w:r>
      <w:r>
        <w:fldChar w:fldCharType="begin"/>
      </w:r>
      <w:r>
        <w:instrText xml:space="preserve"> PAGEREF _Toc148775494 \h </w:instrText>
      </w:r>
      <w:r>
        <w:fldChar w:fldCharType="separate"/>
      </w:r>
      <w:r>
        <w:t>5</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"_Toc148775495" </w:instrText>
      </w:r>
      <w:r>
        <w:fldChar w:fldCharType="separate"/>
      </w:r>
      <w:r>
        <w:rPr>
          <w:rStyle w:val="36"/>
          <w:color w:val="auto"/>
        </w:rPr>
        <w:t>5.9 中耕培土</w:t>
      </w:r>
      <w:r>
        <w:tab/>
      </w:r>
      <w:r>
        <w:fldChar w:fldCharType="begin"/>
      </w:r>
      <w:r>
        <w:instrText xml:space="preserve"> PAGEREF _Toc148775495 \h </w:instrText>
      </w:r>
      <w:r>
        <w:fldChar w:fldCharType="separate"/>
      </w:r>
      <w:r>
        <w:t>5</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"_Toc148775496" </w:instrText>
      </w:r>
      <w:r>
        <w:fldChar w:fldCharType="separate"/>
      </w:r>
      <w:r>
        <w:rPr>
          <w:rStyle w:val="36"/>
          <w:color w:val="auto"/>
        </w:rPr>
        <w:t>5.10 种茎采收</w:t>
      </w:r>
      <w:r>
        <w:tab/>
      </w:r>
      <w:r>
        <w:fldChar w:fldCharType="begin"/>
      </w:r>
      <w:r>
        <w:instrText xml:space="preserve"> PAGEREF _Toc148775496 \h </w:instrText>
      </w:r>
      <w:r>
        <w:fldChar w:fldCharType="separate"/>
      </w:r>
      <w:r>
        <w:t>5</w:t>
      </w:r>
      <w:r>
        <w:fldChar w:fldCharType="end"/>
      </w:r>
      <w:r>
        <w:fldChar w:fldCharType="end"/>
      </w:r>
    </w:p>
    <w:p>
      <w:pPr>
        <w:pStyle w:val="18"/>
        <w:spacing w:before="78" w:after="78"/>
        <w:rPr>
          <w:rFonts w:ascii="等线" w:hAnsi="等线" w:eastAsia="等线"/>
          <w:szCs w:val="22"/>
        </w:rPr>
      </w:pPr>
      <w:r>
        <w:fldChar w:fldCharType="begin"/>
      </w:r>
      <w:r>
        <w:instrText xml:space="preserve"> HYPERLINK \l "_Toc148775497" </w:instrText>
      </w:r>
      <w:r>
        <w:fldChar w:fldCharType="separate"/>
      </w:r>
      <w:r>
        <w:rPr>
          <w:rStyle w:val="36"/>
          <w:color w:val="auto"/>
        </w:rPr>
        <w:t>6二代种茎（生产种茎）繁育</w:t>
      </w:r>
      <w:r>
        <w:tab/>
      </w:r>
      <w:r>
        <w:fldChar w:fldCharType="begin"/>
      </w:r>
      <w:r>
        <w:instrText xml:space="preserve"> PAGEREF _Toc148775497 \h </w:instrText>
      </w:r>
      <w:r>
        <w:fldChar w:fldCharType="separate"/>
      </w:r>
      <w:r>
        <w:t>6</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"_Toc148775498" </w:instrText>
      </w:r>
      <w:r>
        <w:fldChar w:fldCharType="separate"/>
      </w:r>
      <w:r>
        <w:rPr>
          <w:rStyle w:val="36"/>
          <w:color w:val="auto"/>
        </w:rPr>
        <w:t>6.1 选地</w:t>
      </w:r>
      <w:r>
        <w:tab/>
      </w:r>
      <w:r>
        <w:fldChar w:fldCharType="begin"/>
      </w:r>
      <w:r>
        <w:instrText xml:space="preserve"> PAGEREF _Toc148775498 \h </w:instrText>
      </w:r>
      <w:r>
        <w:fldChar w:fldCharType="separate"/>
      </w:r>
      <w:r>
        <w:t>6</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"_Toc148775499" </w:instrText>
      </w:r>
      <w:r>
        <w:fldChar w:fldCharType="separate"/>
      </w:r>
      <w:r>
        <w:rPr>
          <w:rStyle w:val="36"/>
          <w:color w:val="auto"/>
        </w:rPr>
        <w:t>6.2 种植季节</w:t>
      </w:r>
      <w:r>
        <w:tab/>
      </w:r>
      <w:r>
        <w:fldChar w:fldCharType="begin"/>
      </w:r>
      <w:r>
        <w:instrText xml:space="preserve"> PAGEREF _Toc148775499 \h </w:instrText>
      </w:r>
      <w:r>
        <w:fldChar w:fldCharType="separate"/>
      </w:r>
      <w:r>
        <w:t>6</w:t>
      </w:r>
      <w:r>
        <w:fldChar w:fldCharType="end"/>
      </w:r>
      <w:r>
        <w:fldChar w:fldCharType="end"/>
      </w:r>
    </w:p>
    <w:p>
      <w:pPr>
        <w:pStyle w:val="27"/>
        <w:ind w:firstLine="210" w:firstLineChars="100"/>
        <w:rPr>
          <w:rStyle w:val="36"/>
          <w:color w:val="auto"/>
        </w:rPr>
      </w:pPr>
      <w:r>
        <w:fldChar w:fldCharType="begin"/>
      </w:r>
      <w:r>
        <w:instrText xml:space="preserve"> HYPERLINK \l "_Toc148775500" </w:instrText>
      </w:r>
      <w:r>
        <w:fldChar w:fldCharType="separate"/>
      </w:r>
      <w:r>
        <w:rPr>
          <w:rStyle w:val="36"/>
          <w:color w:val="auto"/>
        </w:rPr>
        <w:t>6.3 整地备耕</w:t>
      </w:r>
      <w:r>
        <w:tab/>
      </w:r>
      <w:r>
        <w:fldChar w:fldCharType="begin"/>
      </w:r>
      <w:r>
        <w:instrText xml:space="preserve"> PAGEREF _Toc148775500 \h </w:instrText>
      </w:r>
      <w:r>
        <w:fldChar w:fldCharType="separate"/>
      </w:r>
      <w:r>
        <w:t>6</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"_Toc148775501" </w:instrText>
      </w:r>
      <w:r>
        <w:fldChar w:fldCharType="separate"/>
      </w:r>
      <w:r>
        <w:rPr>
          <w:rStyle w:val="36"/>
          <w:color w:val="auto"/>
        </w:rPr>
        <w:t xml:space="preserve">6.4 </w:t>
      </w:r>
      <w:r>
        <w:rPr>
          <w:rStyle w:val="36"/>
          <w:rFonts w:hint="eastAsia"/>
          <w:color w:val="auto"/>
        </w:rPr>
        <w:t>灌溉设施安装</w:t>
      </w:r>
      <w:r>
        <w:tab/>
      </w:r>
      <w:r>
        <w:fldChar w:fldCharType="begin"/>
      </w:r>
      <w:r>
        <w:instrText xml:space="preserve"> PAGEREF _Toc148775501 \h </w:instrText>
      </w:r>
      <w:r>
        <w:fldChar w:fldCharType="separate"/>
      </w:r>
      <w:r>
        <w:t>6</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"_Toc148775501" </w:instrText>
      </w:r>
      <w:r>
        <w:fldChar w:fldCharType="separate"/>
      </w:r>
      <w:r>
        <w:rPr>
          <w:rStyle w:val="36"/>
          <w:color w:val="auto"/>
        </w:rPr>
        <w:t>6.5 种植规格</w:t>
      </w:r>
      <w:r>
        <w:tab/>
      </w:r>
      <w:r>
        <w:fldChar w:fldCharType="begin"/>
      </w:r>
      <w:r>
        <w:instrText xml:space="preserve"> PAGEREF _Toc148775501 \h </w:instrText>
      </w:r>
      <w:r>
        <w:fldChar w:fldCharType="separate"/>
      </w:r>
      <w:r>
        <w:t>6</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"_Toc148775502" </w:instrText>
      </w:r>
      <w:r>
        <w:fldChar w:fldCharType="separate"/>
      </w:r>
      <w:r>
        <w:rPr>
          <w:rStyle w:val="36"/>
          <w:color w:val="auto"/>
        </w:rPr>
        <w:t>6.6 种植要求</w:t>
      </w:r>
      <w:r>
        <w:tab/>
      </w:r>
      <w:r>
        <w:fldChar w:fldCharType="begin"/>
      </w:r>
      <w:r>
        <w:instrText xml:space="preserve"> PAGEREF _Toc148775502 \h </w:instrText>
      </w:r>
      <w:r>
        <w:fldChar w:fldCharType="separate"/>
      </w:r>
      <w:r>
        <w:t>6</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"_Toc148775503" </w:instrText>
      </w:r>
      <w:r>
        <w:fldChar w:fldCharType="separate"/>
      </w:r>
      <w:r>
        <w:rPr>
          <w:rStyle w:val="36"/>
          <w:color w:val="auto"/>
        </w:rPr>
        <w:t>6.7 种植初期管理</w:t>
      </w:r>
      <w:r>
        <w:tab/>
      </w:r>
      <w:r>
        <w:fldChar w:fldCharType="begin"/>
      </w:r>
      <w:r>
        <w:instrText xml:space="preserve"> PAGEREF _Toc148775503 \h </w:instrText>
      </w:r>
      <w:r>
        <w:fldChar w:fldCharType="separate"/>
      </w:r>
      <w:r>
        <w:t>6</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"_Toc148775504" </w:instrText>
      </w:r>
      <w:r>
        <w:fldChar w:fldCharType="separate"/>
      </w:r>
      <w:r>
        <w:rPr>
          <w:rStyle w:val="36"/>
          <w:color w:val="auto"/>
        </w:rPr>
        <w:t>6.8 水分和养分管理</w:t>
      </w:r>
      <w:r>
        <w:tab/>
      </w:r>
      <w:r>
        <w:fldChar w:fldCharType="begin"/>
      </w:r>
      <w:r>
        <w:instrText xml:space="preserve"> PAGEREF _Toc148775504 \h </w:instrText>
      </w:r>
      <w:r>
        <w:fldChar w:fldCharType="separate"/>
      </w:r>
      <w:r>
        <w:t>6</w:t>
      </w:r>
      <w:r>
        <w:fldChar w:fldCharType="end"/>
      </w:r>
      <w:r>
        <w:fldChar w:fldCharType="end"/>
      </w:r>
    </w:p>
    <w:p>
      <w:pPr>
        <w:pStyle w:val="27"/>
        <w:ind w:firstLine="210" w:firstLineChars="100"/>
        <w:rPr>
          <w:rStyle w:val="36"/>
          <w:color w:val="auto"/>
        </w:rPr>
      </w:pPr>
      <w:r>
        <w:fldChar w:fldCharType="begin"/>
      </w:r>
      <w:r>
        <w:instrText xml:space="preserve"> HYPERLINK \l "_Toc148775505" </w:instrText>
      </w:r>
      <w:r>
        <w:fldChar w:fldCharType="separate"/>
      </w:r>
      <w:r>
        <w:rPr>
          <w:rStyle w:val="36"/>
          <w:color w:val="auto"/>
        </w:rPr>
        <w:t>6.9 病虫草害防控</w:t>
      </w:r>
      <w:r>
        <w:rPr>
          <w:rStyle w:val="36"/>
          <w:color w:val="auto"/>
        </w:rPr>
        <w:tab/>
      </w:r>
      <w:r>
        <w:rPr>
          <w:rStyle w:val="36"/>
          <w:color w:val="auto"/>
        </w:rPr>
        <w:fldChar w:fldCharType="begin"/>
      </w:r>
      <w:r>
        <w:rPr>
          <w:rStyle w:val="36"/>
          <w:color w:val="auto"/>
        </w:rPr>
        <w:instrText xml:space="preserve"> PAGEREF _Toc148775505 \h </w:instrText>
      </w:r>
      <w:r>
        <w:rPr>
          <w:rStyle w:val="36"/>
          <w:color w:val="auto"/>
        </w:rPr>
        <w:fldChar w:fldCharType="separate"/>
      </w:r>
      <w:r>
        <w:rPr>
          <w:rStyle w:val="36"/>
          <w:color w:val="auto"/>
        </w:rPr>
        <w:t>7</w:t>
      </w:r>
      <w:r>
        <w:rPr>
          <w:rStyle w:val="36"/>
          <w:color w:val="auto"/>
        </w:rPr>
        <w:fldChar w:fldCharType="end"/>
      </w:r>
      <w:r>
        <w:rPr>
          <w:rStyle w:val="36"/>
          <w:color w:val="auto"/>
        </w:rPr>
        <w:fldChar w:fldCharType="end"/>
      </w:r>
    </w:p>
    <w:p>
      <w:pPr>
        <w:pStyle w:val="27"/>
        <w:ind w:firstLine="210" w:firstLineChars="100"/>
        <w:rPr>
          <w:rFonts w:ascii="等线" w:hAnsi="等线" w:eastAsia="等线"/>
          <w:szCs w:val="22"/>
        </w:rPr>
      </w:pPr>
      <w:r>
        <w:fldChar w:fldCharType="begin"/>
      </w:r>
      <w:r>
        <w:instrText xml:space="preserve"> HYPERLINK \l "_Toc148775506" </w:instrText>
      </w:r>
      <w:r>
        <w:fldChar w:fldCharType="separate"/>
      </w:r>
      <w:r>
        <w:rPr>
          <w:rStyle w:val="36"/>
          <w:color w:val="auto"/>
        </w:rPr>
        <w:t>6.10 中耕管理</w:t>
      </w:r>
      <w:r>
        <w:tab/>
      </w:r>
      <w:r>
        <w:fldChar w:fldCharType="begin"/>
      </w:r>
      <w:r>
        <w:instrText xml:space="preserve"> PAGEREF _Toc148775506 \h </w:instrText>
      </w:r>
      <w:r>
        <w:fldChar w:fldCharType="separate"/>
      </w:r>
      <w:r>
        <w:t>7</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"_Toc148775507" </w:instrText>
      </w:r>
      <w:r>
        <w:fldChar w:fldCharType="separate"/>
      </w:r>
      <w:r>
        <w:rPr>
          <w:rStyle w:val="36"/>
          <w:color w:val="auto"/>
        </w:rPr>
        <w:t>6.11 种茎采收</w:t>
      </w:r>
      <w:r>
        <w:tab/>
      </w:r>
      <w:r>
        <w:fldChar w:fldCharType="begin"/>
      </w:r>
      <w:r>
        <w:instrText xml:space="preserve"> PAGEREF _Toc148775507 \h </w:instrText>
      </w:r>
      <w:r>
        <w:fldChar w:fldCharType="separate"/>
      </w:r>
      <w:r>
        <w:t>7</w:t>
      </w:r>
      <w:r>
        <w:fldChar w:fldCharType="end"/>
      </w:r>
      <w:r>
        <w:fldChar w:fldCharType="end"/>
      </w:r>
    </w:p>
    <w:p>
      <w:pPr>
        <w:pStyle w:val="27"/>
        <w:ind w:firstLine="210" w:firstLineChars="100"/>
        <w:rPr>
          <w:rFonts w:ascii="等线" w:hAnsi="等线" w:eastAsia="等线"/>
          <w:szCs w:val="22"/>
        </w:rPr>
      </w:pPr>
      <w:r>
        <w:fldChar w:fldCharType="begin"/>
      </w:r>
      <w:r>
        <w:instrText xml:space="preserve"> HYPERLINK \l "_Toc148775508" </w:instrText>
      </w:r>
      <w:r>
        <w:fldChar w:fldCharType="separate"/>
      </w:r>
      <w:r>
        <w:rPr>
          <w:rStyle w:val="36"/>
          <w:color w:val="auto"/>
        </w:rPr>
        <w:t>6.12 种茎包装、运输与贮藏</w:t>
      </w:r>
      <w:r>
        <w:tab/>
      </w:r>
      <w:r>
        <w:fldChar w:fldCharType="begin"/>
      </w:r>
      <w:r>
        <w:instrText xml:space="preserve"> PAGEREF _Toc148775508 \h </w:instrText>
      </w:r>
      <w:r>
        <w:fldChar w:fldCharType="separate"/>
      </w:r>
      <w:r>
        <w:t>7</w:t>
      </w:r>
      <w:r>
        <w:fldChar w:fldCharType="end"/>
      </w:r>
      <w:r>
        <w:fldChar w:fldCharType="end"/>
      </w:r>
    </w:p>
    <w:p>
      <w:pPr>
        <w:pStyle w:val="18"/>
        <w:spacing w:before="78" w:after="78"/>
        <w:rPr>
          <w:rFonts w:cs="宋体"/>
        </w:rPr>
      </w:pPr>
      <w:r>
        <w:rPr>
          <w:rStyle w:val="36"/>
          <w:rFonts w:hint="eastAsia" w:ascii="Times New Roman"/>
          <w:color w:val="auto"/>
        </w:rPr>
        <w:fldChar w:fldCharType="end"/>
      </w:r>
    </w:p>
    <w:p>
      <w:pPr>
        <w:pStyle w:val="123"/>
      </w:pPr>
      <w:bookmarkStart w:id="28" w:name="_Toc13073"/>
      <w:bookmarkStart w:id="29" w:name="_Toc144302362"/>
      <w:bookmarkStart w:id="30" w:name="_Toc148775452"/>
      <w:r>
        <w:rPr>
          <w:rFonts w:hint="eastAsia"/>
        </w:rPr>
        <w:t>前</w:t>
      </w:r>
      <w:bookmarkStart w:id="31" w:name="BKQY"/>
      <w:r>
        <w:rPr>
          <w:rFonts w:hint="eastAsia" w:ascii="MS Mincho" w:hAnsi="MS Mincho" w:eastAsia="MS Mincho" w:cs="MS Mincho"/>
        </w:rPr>
        <w:t>  </w:t>
      </w:r>
      <w:r>
        <w:rPr>
          <w:rFonts w:hint="eastAsia"/>
        </w:rPr>
        <w:t>言</w:t>
      </w:r>
      <w:bookmarkEnd w:id="28"/>
      <w:bookmarkEnd w:id="29"/>
      <w:bookmarkEnd w:id="30"/>
      <w:bookmarkEnd w:id="31"/>
      <w:bookmarkStart w:id="32" w:name="pindex62"/>
      <w:bookmarkEnd w:id="32"/>
    </w:p>
    <w:p>
      <w:pPr>
        <w:pStyle w:val="22"/>
      </w:pPr>
      <w:r>
        <w:rPr>
          <w:rFonts w:hint="eastAsia"/>
        </w:rPr>
        <w:t xml:space="preserve">本文件按照 </w:t>
      </w:r>
      <w:r>
        <w:rPr>
          <w:rFonts w:ascii="Times New Roman"/>
        </w:rPr>
        <w:t>GB/T 1.1—2020</w:t>
      </w:r>
      <w:r>
        <w:rPr>
          <w:rFonts w:hint="eastAsia" w:ascii="Times New Roman"/>
        </w:rPr>
        <w:t xml:space="preserve"> 《标准化工作导则 </w:t>
      </w:r>
      <w:bookmarkStart w:id="33" w:name="bkReivew143410"/>
      <w:sdt>
        <w:sdtPr>
          <w:alias w:val="易错词检查"/>
          <w:id w:val="143410"/>
        </w:sdtPr>
        <w:sdtContent>
          <w:r>
            <w:rPr>
              <w:rFonts w:hint="eastAsia" w:ascii="Times New Roman"/>
            </w:rPr>
            <w:t>第1部分</w:t>
          </w:r>
          <w:bookmarkEnd w:id="33"/>
        </w:sdtContent>
      </w:sdt>
      <w:r>
        <w:rPr>
          <w:rFonts w:hint="eastAsia" w:ascii="Times New Roman"/>
        </w:rPr>
        <w:t>：标准化文件的结构和起草规则》</w:t>
      </w:r>
      <w:r>
        <w:rPr>
          <w:rFonts w:hint="eastAsia"/>
        </w:rPr>
        <w:t>的规定起草。</w:t>
      </w:r>
    </w:p>
    <w:p>
      <w:pPr>
        <w:pStyle w:val="22"/>
        <w:ind w:firstLine="0" w:firstLineChars="0"/>
      </w:pPr>
      <w:r>
        <w:rPr>
          <w:rFonts w:hint="eastAsia"/>
        </w:rPr>
        <w:t>请注意本文件的某些内容可能涉及专利。本文件的发布机构不承担识别专利的责任。</w:t>
      </w:r>
    </w:p>
    <w:p>
      <w:pPr>
        <w:pStyle w:val="22"/>
      </w:pPr>
      <w:r>
        <w:rPr>
          <w:rFonts w:hint="eastAsia"/>
        </w:rPr>
        <w:t>本文件由中国热带农业科学院热带生物技术研究所提出。</w:t>
      </w:r>
    </w:p>
    <w:p>
      <w:pPr>
        <w:pStyle w:val="22"/>
      </w:pPr>
      <w:r>
        <w:rPr>
          <w:rFonts w:hint="eastAsia"/>
        </w:rPr>
        <w:t>本文件由中国农业技术推广协会归口。</w:t>
      </w:r>
    </w:p>
    <w:p>
      <w:pPr>
        <w:pStyle w:val="22"/>
      </w:pPr>
      <w:r>
        <w:rPr>
          <w:rFonts w:hint="eastAsia"/>
        </w:rPr>
        <w:t>本文件起草单位：中国热带农业科学院热带生物技术研究所、全国农业技术推广服务中心、云南省农业科学院、广西久洋禾农业科技有限公司、广西壮族自治区农业科学院甘蔗研究所、广西大学、广西南亚热带农业科学研究所、广西热带农业科学研究院、广东省科学院南繁种业研究所、福建农林大学、来宾市农业科学院、扶绥县糖料发展与基地建设服务中心、广西农垦昌菱农场有限公司、耿马傣族佤族自治县地方产业发展服务中心、热带作物生物育种全国重点实验室、中国热带农业科学院三亚研究院。</w:t>
      </w:r>
    </w:p>
    <w:p>
      <w:pPr>
        <w:pStyle w:val="22"/>
      </w:pPr>
      <w:r>
        <w:rPr>
          <w:rFonts w:hint="eastAsia"/>
        </w:rPr>
        <w:t>本文件主要起草人：曹峥英、杨本鹏、彭李顺、陈常兵、张跃彬、吴建明、武媛丽、姚伟、张树珍、蔡文伟、王勤南、杨学、魏国仙、王文治、蒋淑停、阙友雄、甘仪梅、杨祖丽、程方晓、唐利球、昝丽梅、周忠凤、黄富宇、陆辉德、南忠、沈林波、吴健雄、李宝、钟永弟、杨宇莉。</w:t>
      </w:r>
    </w:p>
    <w:p>
      <w:pPr>
        <w:pStyle w:val="22"/>
      </w:pPr>
    </w:p>
    <w:p>
      <w:pPr>
        <w:pStyle w:val="22"/>
      </w:pPr>
    </w:p>
    <w:p>
      <w:pPr>
        <w:pStyle w:val="22"/>
      </w:pPr>
    </w:p>
    <w:p>
      <w:pPr>
        <w:pStyle w:val="22"/>
        <w:ind w:firstLine="0" w:firstLineChars="0"/>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92"/>
      </w:pPr>
      <w:bookmarkStart w:id="34" w:name="_Toc17752"/>
      <w:bookmarkStart w:id="35" w:name="_Toc144277839"/>
      <w:bookmarkStart w:id="36" w:name="_Toc28884"/>
      <w:bookmarkStart w:id="37" w:name="_Toc11914"/>
      <w:bookmarkStart w:id="38" w:name="_Toc21077"/>
      <w:bookmarkStart w:id="39" w:name="_Toc12054"/>
      <w:bookmarkStart w:id="40" w:name="_Toc144302363"/>
      <w:bookmarkStart w:id="41" w:name="_Toc148775453"/>
      <w:r>
        <w:rPr>
          <w:rFonts w:hint="eastAsia"/>
        </w:rPr>
        <w:t>甘蔗脱毒健康种苗田间繁育技术规程</w:t>
      </w:r>
      <w:bookmarkEnd w:id="34"/>
      <w:bookmarkEnd w:id="35"/>
      <w:bookmarkEnd w:id="36"/>
      <w:bookmarkEnd w:id="37"/>
      <w:bookmarkEnd w:id="38"/>
      <w:bookmarkEnd w:id="39"/>
      <w:bookmarkEnd w:id="40"/>
      <w:bookmarkEnd w:id="41"/>
    </w:p>
    <w:p>
      <w:pPr>
        <w:pStyle w:val="56"/>
        <w:outlineLvl w:val="0"/>
      </w:pPr>
      <w:bookmarkStart w:id="42" w:name="_Toc3253"/>
      <w:bookmarkStart w:id="43" w:name="_Toc148775454"/>
      <w:bookmarkStart w:id="44" w:name="_Toc144302364"/>
      <w:r>
        <w:rPr>
          <w:rFonts w:hint="eastAsia"/>
        </w:rPr>
        <w:t>范围</w:t>
      </w:r>
      <w:bookmarkEnd w:id="42"/>
      <w:bookmarkEnd w:id="43"/>
      <w:bookmarkEnd w:id="44"/>
      <w:bookmarkStart w:id="45" w:name="pindex73"/>
      <w:bookmarkEnd w:id="45"/>
    </w:p>
    <w:p>
      <w:pPr>
        <w:pStyle w:val="22"/>
      </w:pPr>
      <w:r>
        <w:t>本</w:t>
      </w:r>
      <w:r>
        <w:rPr>
          <w:rFonts w:hint="eastAsia"/>
        </w:rPr>
        <w:t>文件规定了甘蔗脱毒原种苗露天穴盘移栽</w:t>
      </w:r>
      <w:sdt>
        <w:sdtPr>
          <w:alias w:val="易错词检查"/>
          <w:id w:val="2122653"/>
        </w:sdtPr>
        <w:sdtContent>
          <w:bookmarkStart w:id="46" w:name="bkReivew2122653"/>
          <w:r>
            <w:rPr>
              <w:rFonts w:hint="eastAsia"/>
            </w:rPr>
            <w:t>假</w:t>
          </w:r>
          <w:bookmarkEnd w:id="46"/>
        </w:sdtContent>
      </w:sdt>
      <w:r>
        <w:rPr>
          <w:rFonts w:hint="eastAsia"/>
        </w:rPr>
        <w:t>植、田间移栽种植及一代种茎繁育、二代种茎繁育及种茎采收、储运等</w:t>
      </w:r>
      <w:r>
        <w:t>技术</w:t>
      </w:r>
      <w:r>
        <w:rPr>
          <w:rFonts w:hint="eastAsia"/>
        </w:rPr>
        <w:t>要求与措施</w:t>
      </w:r>
      <w:r>
        <w:t>。</w:t>
      </w:r>
    </w:p>
    <w:p>
      <w:pPr>
        <w:pStyle w:val="22"/>
      </w:pPr>
      <w:r>
        <w:t>本</w:t>
      </w:r>
      <w:r>
        <w:rPr>
          <w:rFonts w:hint="eastAsia"/>
        </w:rPr>
        <w:t>文件</w:t>
      </w:r>
      <w:r>
        <w:t>适用于</w:t>
      </w:r>
      <w:r>
        <w:rPr>
          <w:rFonts w:hint="eastAsia"/>
        </w:rPr>
        <w:t>我国甘蔗产区甘蔗脱毒健康种苗的田间繁育</w:t>
      </w:r>
      <w:r>
        <w:t>。</w:t>
      </w:r>
    </w:p>
    <w:p>
      <w:pPr>
        <w:pStyle w:val="56"/>
        <w:outlineLvl w:val="0"/>
      </w:pPr>
      <w:bookmarkStart w:id="47" w:name="_Toc10947"/>
      <w:bookmarkStart w:id="48" w:name="_Toc144302365"/>
      <w:bookmarkStart w:id="49" w:name="_Toc148775455"/>
      <w:r>
        <w:rPr>
          <w:rFonts w:hint="eastAsia"/>
        </w:rPr>
        <w:t>规范性引用文件</w:t>
      </w:r>
      <w:bookmarkEnd w:id="47"/>
      <w:bookmarkEnd w:id="48"/>
      <w:bookmarkEnd w:id="49"/>
      <w:bookmarkStart w:id="50" w:name="pindex76"/>
      <w:bookmarkEnd w:id="50"/>
    </w:p>
    <w:p>
      <w:pPr>
        <w:pStyle w:val="22"/>
      </w:pPr>
      <w:r>
        <w:rPr>
          <w:rFonts w:hint="eastAsia"/>
        </w:rPr>
        <w:t>下列文件中的内容通过文中的规范性引用而构成本文件必不可少的条款。其中，</w:t>
      </w:r>
      <w:sdt>
        <w:sdtPr>
          <w:alias w:val="语法检查"/>
          <w:id w:val="112720"/>
        </w:sdtPr>
        <w:sdtContent>
          <w:bookmarkStart w:id="51" w:name="bkReivew112720"/>
          <w:r>
            <w:rPr>
              <w:rFonts w:hint="eastAsia"/>
            </w:rPr>
            <w:t>注</w:t>
          </w:r>
          <w:bookmarkEnd w:id="51"/>
        </w:sdtContent>
      </w:sdt>
      <w:r>
        <w:rPr>
          <w:rFonts w:hint="eastAsia"/>
        </w:rPr>
        <w:t>日期的引用文件，仅该日期对应的版本适用于本文件；不</w:t>
      </w:r>
      <w:sdt>
        <w:sdtPr>
          <w:alias w:val="语法检查"/>
          <w:id w:val="3061724"/>
        </w:sdtPr>
        <w:sdtContent>
          <w:bookmarkStart w:id="52" w:name="bkReivew3061724"/>
          <w:r>
            <w:rPr>
              <w:rFonts w:hint="eastAsia"/>
            </w:rPr>
            <w:t>注</w:t>
          </w:r>
          <w:bookmarkEnd w:id="52"/>
        </w:sdtContent>
      </w:sdt>
      <w:r>
        <w:rPr>
          <w:rFonts w:hint="eastAsia"/>
        </w:rPr>
        <w:t>日期的引用文件，其最新版本（包括所有的修</w:t>
      </w:r>
      <w:sdt>
        <w:sdtPr>
          <w:alias w:val="易错词检查"/>
          <w:id w:val="3172751"/>
        </w:sdtPr>
        <w:sdtContent>
          <w:bookmarkStart w:id="53" w:name="bkReivew3172751"/>
          <w:r>
            <w:rPr>
              <w:rFonts w:hint="eastAsia"/>
            </w:rPr>
            <w:t>改单</w:t>
          </w:r>
          <w:bookmarkEnd w:id="53"/>
        </w:sdtContent>
      </w:sdt>
      <w:r>
        <w:rPr>
          <w:rFonts w:hint="eastAsia"/>
        </w:rPr>
        <w:t>）适用于本文件。</w:t>
      </w:r>
    </w:p>
    <w:p>
      <w:pPr>
        <w:pStyle w:val="22"/>
        <w:ind w:left="210" w:leftChars="100" w:firstLine="210" w:firstLineChars="100"/>
        <w:rPr>
          <w:rFonts w:ascii="Times New Roman"/>
        </w:rPr>
      </w:pPr>
      <w:r>
        <w:rPr>
          <w:rFonts w:ascii="Times New Roman"/>
        </w:rPr>
        <w:t xml:space="preserve">NY/T </w:t>
      </w:r>
      <w:r>
        <w:rPr>
          <w:rFonts w:hint="eastAsia" w:ascii="Times New Roman"/>
        </w:rPr>
        <w:t xml:space="preserve">1785-2009 </w:t>
      </w:r>
      <w:r>
        <w:rPr>
          <w:rFonts w:ascii="Times New Roman"/>
        </w:rPr>
        <w:t>甘蔗种茎生产技术规程</w:t>
      </w:r>
    </w:p>
    <w:p>
      <w:pPr>
        <w:pStyle w:val="22"/>
        <w:rPr>
          <w:rFonts w:ascii="Times New Roman"/>
        </w:rPr>
      </w:pPr>
      <w:r>
        <w:rPr>
          <w:rFonts w:ascii="Times New Roman"/>
        </w:rPr>
        <w:t>T/CATEA 002</w:t>
      </w:r>
      <w:r>
        <w:rPr>
          <w:rFonts w:hint="eastAsia" w:ascii="Times New Roman"/>
        </w:rPr>
        <w:t>-</w:t>
      </w:r>
      <w:r>
        <w:rPr>
          <w:rFonts w:ascii="Times New Roman"/>
        </w:rPr>
        <w:t xml:space="preserve">2022 </w:t>
      </w:r>
      <w:r>
        <w:rPr>
          <w:rFonts w:hint="eastAsia" w:ascii="Times New Roman"/>
        </w:rPr>
        <w:t>甘蔗膜下滴灌水肥一体化栽培技术规程</w:t>
      </w:r>
    </w:p>
    <w:p>
      <w:pPr>
        <w:pStyle w:val="56"/>
        <w:outlineLvl w:val="0"/>
      </w:pPr>
      <w:bookmarkStart w:id="54" w:name="_Toc148775456"/>
      <w:bookmarkStart w:id="55" w:name="_Toc26615"/>
      <w:bookmarkStart w:id="56" w:name="_Toc144302366"/>
      <w:r>
        <w:t>术语和定义</w:t>
      </w:r>
      <w:bookmarkEnd w:id="54"/>
      <w:bookmarkEnd w:id="55"/>
      <w:bookmarkEnd w:id="56"/>
      <w:bookmarkStart w:id="57" w:name="pindex80"/>
      <w:bookmarkEnd w:id="57"/>
    </w:p>
    <w:p>
      <w:pPr>
        <w:pStyle w:val="56"/>
        <w:numPr>
          <w:ilvl w:val="0"/>
          <w:numId w:val="0"/>
        </w:numPr>
      </w:pPr>
      <w:bookmarkStart w:id="58" w:name="_Toc148775457"/>
      <w:bookmarkStart w:id="59" w:name="_Toc144302367"/>
      <w:r>
        <w:t>3.</w:t>
      </w:r>
      <w:r>
        <w:rPr>
          <w:rFonts w:hint="eastAsia"/>
        </w:rPr>
        <w:t>1</w:t>
      </w:r>
      <w:r>
        <w:t xml:space="preserve"> </w:t>
      </w:r>
    </w:p>
    <w:p>
      <w:pPr>
        <w:pStyle w:val="56"/>
        <w:numPr>
          <w:ilvl w:val="0"/>
          <w:numId w:val="0"/>
        </w:numPr>
        <w:ind w:firstLine="420" w:firstLineChars="200"/>
      </w:pPr>
      <w:r>
        <w:t>甘蔗</w:t>
      </w:r>
      <w:r>
        <w:rPr>
          <w:rFonts w:hint="eastAsia"/>
        </w:rPr>
        <w:t>脱毒健康种苗</w:t>
      </w:r>
      <w:r>
        <w:t xml:space="preserve"> </w:t>
      </w:r>
      <w:bookmarkEnd w:id="58"/>
      <w:bookmarkEnd w:id="59"/>
      <w:sdt>
        <w:sdtPr>
          <w:alias w:val="译文检查"/>
          <w:id w:val="1023300"/>
        </w:sdtPr>
        <w:sdtContent>
          <w:bookmarkStart w:id="60" w:name="bkReivew1023300"/>
          <w:r>
            <w:t>sugarcane</w:t>
          </w:r>
          <w:r>
            <w:rPr>
              <w:rFonts w:hint="eastAsia"/>
            </w:rPr>
            <w:t xml:space="preserve"> pathogen-</w:t>
          </w:r>
          <w:r>
            <w:t>free healthy seedlings</w:t>
          </w:r>
          <w:bookmarkEnd w:id="60"/>
        </w:sdtContent>
      </w:sdt>
      <w:bookmarkStart w:id="61" w:name="pindex81"/>
      <w:bookmarkEnd w:id="61"/>
    </w:p>
    <w:p>
      <w:pPr>
        <w:pStyle w:val="22"/>
      </w:pPr>
      <w:r>
        <w:rPr>
          <w:rFonts w:hint="eastAsia"/>
        </w:rPr>
        <w:t>甘蔗种茎经过恒温热水等综合脱毒技术处理，诱导腋芽萌生并通过其分生组织培养出的不携带宿根矮化病、花叶病等行业标准规定的目标检测病原物，并在隔离条件下逐代繁育且达到合格标准的原</w:t>
      </w:r>
      <w:sdt>
        <w:sdtPr>
          <w:alias w:val="语法检查"/>
          <w:id w:val="2020704"/>
        </w:sdtPr>
        <w:sdtContent>
          <w:bookmarkStart w:id="62" w:name="bkReivew2020704"/>
          <w:r>
            <w:rPr>
              <w:rFonts w:hint="eastAsia"/>
            </w:rPr>
            <w:t>原</w:t>
          </w:r>
          <w:bookmarkEnd w:id="62"/>
        </w:sdtContent>
      </w:sdt>
      <w:r>
        <w:rPr>
          <w:rFonts w:hint="eastAsia"/>
        </w:rPr>
        <w:t>种苗、原种苗及其无性繁殖的后代（甘蔗种茎）。</w:t>
      </w:r>
    </w:p>
    <w:p>
      <w:pPr>
        <w:pStyle w:val="56"/>
        <w:numPr>
          <w:ilvl w:val="0"/>
          <w:numId w:val="0"/>
        </w:numPr>
      </w:pPr>
      <w:bookmarkStart w:id="63" w:name="_Toc148775458"/>
      <w:r>
        <w:rPr>
          <w:rFonts w:hint="eastAsia"/>
        </w:rPr>
        <w:t xml:space="preserve">3.2 </w:t>
      </w:r>
    </w:p>
    <w:p>
      <w:pPr>
        <w:pStyle w:val="56"/>
        <w:numPr>
          <w:ilvl w:val="0"/>
          <w:numId w:val="0"/>
        </w:numPr>
        <w:ind w:firstLine="420" w:firstLineChars="200"/>
      </w:pPr>
      <w:r>
        <w:rPr>
          <w:rFonts w:hint="eastAsia"/>
        </w:rPr>
        <w:t xml:space="preserve">原原种苗 </w:t>
      </w:r>
      <w:sdt>
        <w:sdtPr>
          <w:alias w:val="译文检查"/>
          <w:id w:val="2033834"/>
        </w:sdtPr>
        <w:sdtContent>
          <w:bookmarkStart w:id="64" w:name="bkReivew2033834"/>
          <w:r>
            <w:rPr>
              <w:rFonts w:hint="eastAsia"/>
            </w:rPr>
            <w:t>original seedling</w:t>
          </w:r>
          <w:bookmarkEnd w:id="64"/>
        </w:sdtContent>
      </w:sdt>
      <w:bookmarkEnd w:id="63"/>
      <w:bookmarkStart w:id="65" w:name="pindex83"/>
      <w:bookmarkEnd w:id="65"/>
    </w:p>
    <w:p>
      <w:pPr>
        <w:pStyle w:val="22"/>
      </w:pPr>
      <w:r>
        <w:rPr>
          <w:rFonts w:hint="eastAsia"/>
        </w:rPr>
        <w:t>甘蔗种茎经过恒温热水等综合脱毒技术处理，诱导腋芽萌生并通过其分生组织培养出的不携带宿根矮化病、花叶病等行业标准规定的目标检测病原物的无菌株系。</w:t>
      </w:r>
    </w:p>
    <w:p>
      <w:pPr>
        <w:pStyle w:val="56"/>
        <w:numPr>
          <w:ilvl w:val="0"/>
          <w:numId w:val="0"/>
        </w:numPr>
      </w:pPr>
      <w:bookmarkStart w:id="66" w:name="_Toc148775459"/>
      <w:bookmarkStart w:id="67" w:name="_Toc144302368"/>
      <w:r>
        <w:rPr>
          <w:rFonts w:hint="eastAsia"/>
        </w:rPr>
        <w:t xml:space="preserve">3.3 </w:t>
      </w:r>
    </w:p>
    <w:p>
      <w:pPr>
        <w:pStyle w:val="56"/>
        <w:numPr>
          <w:ilvl w:val="0"/>
          <w:numId w:val="0"/>
        </w:numPr>
        <w:ind w:firstLine="420" w:firstLineChars="200"/>
      </w:pPr>
      <w:r>
        <w:rPr>
          <w:rFonts w:hint="eastAsia"/>
        </w:rPr>
        <w:t xml:space="preserve">原种苗 </w:t>
      </w:r>
      <w:sdt>
        <w:sdtPr>
          <w:alias w:val="译文检查"/>
          <w:id w:val="143540"/>
        </w:sdtPr>
        <w:sdtContent>
          <w:bookmarkStart w:id="68" w:name="bkReivew143540"/>
          <w:r>
            <w:rPr>
              <w:rFonts w:hint="eastAsia"/>
            </w:rPr>
            <w:t>primary seedling</w:t>
          </w:r>
          <w:bookmarkEnd w:id="68"/>
        </w:sdtContent>
      </w:sdt>
      <w:bookmarkEnd w:id="66"/>
      <w:bookmarkEnd w:id="67"/>
      <w:bookmarkStart w:id="69" w:name="pindex85"/>
      <w:bookmarkEnd w:id="69"/>
    </w:p>
    <w:p>
      <w:pPr>
        <w:pStyle w:val="22"/>
      </w:pPr>
      <w:r>
        <w:rPr>
          <w:rFonts w:hint="eastAsia"/>
        </w:rPr>
        <w:t>原原种苗经过继代培养并诱导生根，达到移栽</w:t>
      </w:r>
      <w:sdt>
        <w:sdtPr>
          <w:alias w:val="易错词检查"/>
          <w:id w:val="103551"/>
        </w:sdtPr>
        <w:sdtContent>
          <w:bookmarkStart w:id="70" w:name="bkReivew103551"/>
          <w:r>
            <w:rPr>
              <w:rFonts w:hint="eastAsia"/>
            </w:rPr>
            <w:t>假</w:t>
          </w:r>
          <w:bookmarkEnd w:id="70"/>
        </w:sdtContent>
      </w:sdt>
      <w:r>
        <w:rPr>
          <w:rFonts w:hint="eastAsia"/>
        </w:rPr>
        <w:t>植标准的具有根、茎、叶的甘蔗植株。</w:t>
      </w:r>
    </w:p>
    <w:p>
      <w:pPr>
        <w:pStyle w:val="56"/>
        <w:numPr>
          <w:ilvl w:val="0"/>
          <w:numId w:val="0"/>
        </w:numPr>
      </w:pPr>
      <w:bookmarkStart w:id="71" w:name="_Toc148775460"/>
      <w:bookmarkStart w:id="72" w:name="_Toc144302369"/>
      <w:r>
        <w:t>3.</w:t>
      </w:r>
      <w:r>
        <w:rPr>
          <w:rFonts w:hint="eastAsia"/>
        </w:rPr>
        <w:t>4</w:t>
      </w:r>
      <w:r>
        <w:t xml:space="preserve"> </w:t>
      </w:r>
    </w:p>
    <w:p>
      <w:pPr>
        <w:pStyle w:val="56"/>
        <w:numPr>
          <w:ilvl w:val="0"/>
          <w:numId w:val="0"/>
        </w:numPr>
        <w:ind w:firstLine="420" w:firstLineChars="200"/>
      </w:pPr>
      <w:r>
        <w:rPr>
          <w:rFonts w:hint="eastAsia"/>
        </w:rPr>
        <w:t>假植苗 heeled</w:t>
      </w:r>
      <w:r>
        <w:t>-</w:t>
      </w:r>
      <w:r>
        <w:rPr>
          <w:rFonts w:hint="eastAsia"/>
        </w:rPr>
        <w:t>in seedling</w:t>
      </w:r>
      <w:bookmarkEnd w:id="71"/>
      <w:bookmarkEnd w:id="72"/>
      <w:bookmarkStart w:id="73" w:name="pindex87"/>
      <w:bookmarkEnd w:id="73"/>
    </w:p>
    <w:p>
      <w:pPr>
        <w:pStyle w:val="22"/>
      </w:pPr>
      <w:r>
        <w:rPr>
          <w:rFonts w:hint="eastAsia"/>
        </w:rPr>
        <w:t>原种苗在塑料大棚或露天移栽</w:t>
      </w:r>
      <w:sdt>
        <w:sdtPr>
          <w:alias w:val="易错词检查"/>
          <w:id w:val="1062806"/>
        </w:sdtPr>
        <w:sdtContent>
          <w:bookmarkStart w:id="74" w:name="bkReivew1062806"/>
          <w:r>
            <w:rPr>
              <w:rFonts w:hint="eastAsia"/>
            </w:rPr>
            <w:t>假</w:t>
          </w:r>
          <w:bookmarkEnd w:id="74"/>
        </w:sdtContent>
      </w:sdt>
      <w:r>
        <w:rPr>
          <w:rFonts w:hint="eastAsia"/>
        </w:rPr>
        <w:t>植成活后适宜移栽至大田种植的甘蔗植株。</w:t>
      </w:r>
    </w:p>
    <w:p>
      <w:pPr>
        <w:pStyle w:val="56"/>
        <w:numPr>
          <w:ilvl w:val="0"/>
          <w:numId w:val="0"/>
        </w:numPr>
      </w:pPr>
      <w:bookmarkStart w:id="75" w:name="_Toc144302370"/>
      <w:bookmarkStart w:id="76" w:name="_Toc148775461"/>
      <w:r>
        <w:t>3.</w:t>
      </w:r>
      <w:r>
        <w:rPr>
          <w:rFonts w:hint="eastAsia"/>
        </w:rPr>
        <w:t>5</w:t>
      </w:r>
      <w:r>
        <w:t xml:space="preserve"> </w:t>
      </w:r>
    </w:p>
    <w:p>
      <w:pPr>
        <w:pStyle w:val="56"/>
        <w:numPr>
          <w:ilvl w:val="0"/>
          <w:numId w:val="0"/>
        </w:numPr>
        <w:ind w:firstLine="420" w:firstLineChars="200"/>
      </w:pPr>
      <w:r>
        <w:t>一</w:t>
      </w:r>
      <w:r>
        <w:rPr>
          <w:rFonts w:hint="eastAsia"/>
        </w:rPr>
        <w:t>代种茎 primary seed cane</w:t>
      </w:r>
      <w:bookmarkEnd w:id="75"/>
      <w:bookmarkEnd w:id="76"/>
      <w:bookmarkStart w:id="77" w:name="pindex89"/>
      <w:bookmarkEnd w:id="77"/>
    </w:p>
    <w:p>
      <w:pPr>
        <w:pStyle w:val="22"/>
      </w:pPr>
      <w:r>
        <w:rPr>
          <w:rFonts w:hint="eastAsia"/>
        </w:rPr>
        <w:t>原种苗经过假植炼苗移栽种植大田后，蔗茎生长至12～15节，达到种芽饱满的健康种茎。</w:t>
      </w:r>
    </w:p>
    <w:p>
      <w:pPr>
        <w:pStyle w:val="56"/>
        <w:numPr>
          <w:ilvl w:val="0"/>
          <w:numId w:val="0"/>
        </w:numPr>
      </w:pPr>
      <w:bookmarkStart w:id="78" w:name="_Toc144302371"/>
      <w:bookmarkStart w:id="79" w:name="_Toc148775462"/>
      <w:r>
        <w:t>3.</w:t>
      </w:r>
      <w:r>
        <w:rPr>
          <w:rFonts w:hint="eastAsia"/>
        </w:rPr>
        <w:t>6</w:t>
      </w:r>
      <w:r>
        <w:t xml:space="preserve"> </w:t>
      </w:r>
      <w:bookmarkEnd w:id="78"/>
      <w:bookmarkEnd w:id="79"/>
    </w:p>
    <w:p>
      <w:pPr>
        <w:pStyle w:val="56"/>
        <w:numPr>
          <w:ilvl w:val="0"/>
          <w:numId w:val="0"/>
        </w:numPr>
        <w:ind w:firstLine="420" w:firstLineChars="200"/>
      </w:pPr>
      <w:r>
        <w:rPr>
          <w:rFonts w:hint="eastAsia"/>
        </w:rPr>
        <w:t>二代种茎（生产种茎）</w:t>
      </w:r>
      <w:r>
        <w:t xml:space="preserve"> </w:t>
      </w:r>
      <w:r>
        <w:rPr>
          <w:rFonts w:hint="eastAsia"/>
        </w:rPr>
        <w:t>commercial seed cane</w:t>
      </w:r>
      <w:bookmarkStart w:id="80" w:name="pindex91"/>
      <w:bookmarkEnd w:id="80"/>
    </w:p>
    <w:p>
      <w:pPr>
        <w:pStyle w:val="22"/>
      </w:pPr>
      <w:r>
        <w:rPr>
          <w:rFonts w:hint="eastAsia"/>
        </w:rPr>
        <w:t>一代种茎经过田间扩繁种植，蔗茎生长至12～15节，达到种芽饱满的健康种茎。</w:t>
      </w:r>
    </w:p>
    <w:p>
      <w:pPr>
        <w:pStyle w:val="56"/>
        <w:numPr>
          <w:ilvl w:val="0"/>
          <w:numId w:val="0"/>
        </w:numPr>
        <w:outlineLvl w:val="0"/>
      </w:pPr>
      <w:bookmarkStart w:id="81" w:name="_Toc148775463"/>
      <w:bookmarkStart w:id="82" w:name="_Toc25840"/>
      <w:bookmarkStart w:id="83" w:name="_Toc144302373"/>
      <w:r>
        <w:rPr>
          <w:rFonts w:hint="eastAsia"/>
        </w:rPr>
        <w:t>4 露天穴盘移栽假植</w:t>
      </w:r>
      <w:bookmarkEnd w:id="81"/>
      <w:bookmarkEnd w:id="82"/>
      <w:bookmarkEnd w:id="83"/>
      <w:bookmarkStart w:id="84" w:name="pindex93"/>
      <w:bookmarkEnd w:id="84"/>
    </w:p>
    <w:p>
      <w:pPr>
        <w:pStyle w:val="56"/>
        <w:numPr>
          <w:ilvl w:val="0"/>
          <w:numId w:val="0"/>
        </w:numPr>
      </w:pPr>
      <w:bookmarkStart w:id="85" w:name="_Toc148775464"/>
      <w:bookmarkStart w:id="86" w:name="_Toc144302374"/>
      <w:r>
        <w:rPr>
          <w:rFonts w:hint="eastAsia"/>
        </w:rPr>
        <w:t xml:space="preserve">4.1 </w:t>
      </w:r>
      <w:r>
        <w:t>露天苗床准备</w:t>
      </w:r>
      <w:bookmarkEnd w:id="85"/>
      <w:bookmarkEnd w:id="86"/>
      <w:bookmarkStart w:id="87" w:name="pindex94"/>
      <w:bookmarkEnd w:id="87"/>
    </w:p>
    <w:p>
      <w:pPr>
        <w:pStyle w:val="22"/>
        <w:rPr>
          <w:rFonts w:ascii="Times New Roman"/>
        </w:rPr>
      </w:pPr>
      <w:r>
        <w:rPr>
          <w:rFonts w:ascii="Times New Roman"/>
        </w:rPr>
        <w:t>苗圃地</w:t>
      </w:r>
      <w:r>
        <w:rPr>
          <w:rFonts w:hint="eastAsia" w:ascii="Times New Roman"/>
        </w:rPr>
        <w:t>先</w:t>
      </w:r>
      <w:r>
        <w:rPr>
          <w:rFonts w:ascii="Times New Roman"/>
        </w:rPr>
        <w:t>进行旋耕、深犁、旋耙，</w:t>
      </w:r>
      <w:r>
        <w:rPr>
          <w:rFonts w:hint="eastAsia" w:ascii="Times New Roman"/>
        </w:rPr>
        <w:t>宜按照</w:t>
      </w:r>
      <w:r>
        <w:rPr>
          <w:rFonts w:ascii="Times New Roman"/>
        </w:rPr>
        <w:t xml:space="preserve">畦长20 </w:t>
      </w:r>
      <w:r>
        <w:rPr>
          <w:rFonts w:hint="eastAsia" w:ascii="Times New Roman"/>
        </w:rPr>
        <w:t>m</w:t>
      </w:r>
      <w:r>
        <w:rPr>
          <w:rFonts w:ascii="Times New Roman"/>
        </w:rPr>
        <w:t xml:space="preserve">、宽1 </w:t>
      </w:r>
      <w:r>
        <w:rPr>
          <w:rFonts w:hint="eastAsia" w:ascii="Times New Roman"/>
        </w:rPr>
        <w:t>m、</w:t>
      </w:r>
      <w:r>
        <w:rPr>
          <w:rFonts w:ascii="Times New Roman"/>
        </w:rPr>
        <w:t>畦沟</w:t>
      </w:r>
      <w:r>
        <w:rPr>
          <w:rFonts w:hint="eastAsia" w:ascii="Times New Roman"/>
        </w:rPr>
        <w:t>间</w:t>
      </w:r>
      <w:r>
        <w:rPr>
          <w:rFonts w:ascii="Times New Roman"/>
        </w:rPr>
        <w:t xml:space="preserve">宽80 c </w:t>
      </w:r>
      <w:r>
        <w:rPr>
          <w:rFonts w:hint="eastAsia" w:ascii="Times New Roman"/>
        </w:rPr>
        <w:t>m</w:t>
      </w:r>
      <w:r>
        <w:rPr>
          <w:rFonts w:ascii="Times New Roman"/>
        </w:rPr>
        <w:t>规划布局。</w:t>
      </w:r>
    </w:p>
    <w:p>
      <w:pPr>
        <w:pStyle w:val="56"/>
        <w:numPr>
          <w:ilvl w:val="0"/>
          <w:numId w:val="0"/>
        </w:numPr>
      </w:pPr>
      <w:bookmarkStart w:id="88" w:name="_Toc148775465"/>
      <w:bookmarkStart w:id="89" w:name="_Toc144302375"/>
      <w:r>
        <w:rPr>
          <w:rFonts w:hint="eastAsia"/>
        </w:rPr>
        <w:t>4.2 移栽基质</w:t>
      </w:r>
      <w:sdt>
        <w:sdtPr>
          <w:alias w:val="易错词检查"/>
          <w:id w:val="1100141"/>
        </w:sdtPr>
        <w:sdtContent>
          <w:bookmarkStart w:id="90" w:name="bkReivew1100141"/>
          <w:r>
            <w:rPr>
              <w:rFonts w:hint="eastAsia"/>
            </w:rPr>
            <w:t>配制</w:t>
          </w:r>
          <w:bookmarkEnd w:id="90"/>
        </w:sdtContent>
      </w:sdt>
      <w:bookmarkEnd w:id="88"/>
      <w:bookmarkEnd w:id="89"/>
      <w:bookmarkStart w:id="91" w:name="pindex96"/>
      <w:bookmarkEnd w:id="91"/>
    </w:p>
    <w:p>
      <w:pPr>
        <w:pStyle w:val="22"/>
        <w:rPr>
          <w:rFonts w:ascii="Times New Roman"/>
        </w:rPr>
      </w:pPr>
      <w:r>
        <w:rPr>
          <w:rFonts w:ascii="Times New Roman"/>
        </w:rPr>
        <w:t>每畦20 m</w:t>
      </w:r>
      <w:r>
        <w:rPr>
          <w:rFonts w:ascii="Times New Roman"/>
          <w:vertAlign w:val="superscript"/>
        </w:rPr>
        <w:t>2</w:t>
      </w:r>
      <w:r>
        <w:rPr>
          <w:rFonts w:ascii="Times New Roman"/>
        </w:rPr>
        <w:t>的苗床填装基质包括细土500～600 kg，有机肥80～100 kg，无机肥2～4 kg，杀虫剂20 g，保湿材料</w:t>
      </w:r>
      <w:r>
        <w:rPr>
          <w:rFonts w:hint="eastAsia" w:ascii="Times New Roman"/>
        </w:rPr>
        <w:t>约占总体积的1</w:t>
      </w:r>
      <w:r>
        <w:rPr>
          <w:rFonts w:ascii="Times New Roman"/>
        </w:rPr>
        <w:t>5</w:t>
      </w:r>
      <w:r>
        <w:rPr>
          <w:rFonts w:hint="eastAsia" w:ascii="Times New Roman"/>
        </w:rPr>
        <w:t>%</w:t>
      </w:r>
      <w:r>
        <w:rPr>
          <w:rFonts w:ascii="Times New Roman"/>
        </w:rPr>
        <w:t>～</w:t>
      </w:r>
      <w:r>
        <w:rPr>
          <w:rFonts w:hint="eastAsia" w:ascii="Times New Roman"/>
        </w:rPr>
        <w:t>2</w:t>
      </w:r>
      <w:r>
        <w:rPr>
          <w:rFonts w:ascii="Times New Roman"/>
        </w:rPr>
        <w:t>0</w:t>
      </w:r>
      <w:r>
        <w:rPr>
          <w:rFonts w:hint="eastAsia" w:ascii="Times New Roman"/>
        </w:rPr>
        <w:t>%</w:t>
      </w:r>
      <w:r>
        <w:rPr>
          <w:rFonts w:ascii="Times New Roman"/>
        </w:rPr>
        <w:t>，充分混匀。</w:t>
      </w:r>
    </w:p>
    <w:p>
      <w:pPr>
        <w:pStyle w:val="56"/>
        <w:numPr>
          <w:ilvl w:val="0"/>
          <w:numId w:val="0"/>
        </w:numPr>
      </w:pPr>
      <w:bookmarkStart w:id="92" w:name="_Toc24121"/>
      <w:bookmarkStart w:id="93" w:name="_Toc10123"/>
      <w:bookmarkStart w:id="94" w:name="_Toc22519"/>
      <w:bookmarkStart w:id="95" w:name="_Toc30767"/>
      <w:bookmarkStart w:id="96" w:name="_Toc144277852"/>
      <w:bookmarkStart w:id="97" w:name="_Toc144302376"/>
      <w:bookmarkStart w:id="98" w:name="_Toc148775466"/>
      <w:r>
        <w:rPr>
          <w:rFonts w:hint="eastAsia"/>
        </w:rPr>
        <w:t>4.2.</w:t>
      </w:r>
      <w:r>
        <w:t>1 保湿材料</w:t>
      </w:r>
      <w:bookmarkEnd w:id="92"/>
      <w:bookmarkEnd w:id="93"/>
      <w:bookmarkEnd w:id="94"/>
      <w:bookmarkEnd w:id="95"/>
      <w:bookmarkEnd w:id="96"/>
      <w:bookmarkEnd w:id="97"/>
      <w:bookmarkEnd w:id="98"/>
      <w:bookmarkStart w:id="99" w:name="pindex98"/>
      <w:bookmarkEnd w:id="99"/>
    </w:p>
    <w:p>
      <w:pPr>
        <w:pStyle w:val="22"/>
        <w:rPr>
          <w:rFonts w:ascii="Times New Roman"/>
        </w:rPr>
      </w:pPr>
      <w:r>
        <w:rPr>
          <w:rFonts w:hint="eastAsia" w:ascii="Times New Roman"/>
        </w:rPr>
        <w:t>选用</w:t>
      </w:r>
      <w:r>
        <w:rPr>
          <w:rFonts w:ascii="Times New Roman"/>
        </w:rPr>
        <w:t>椰糠、蔗渣、木糠（锯木后的细渣）</w:t>
      </w:r>
      <w:r>
        <w:rPr>
          <w:rFonts w:hint="eastAsia" w:ascii="Times New Roman"/>
        </w:rPr>
        <w:t>中的一种作为保湿材料</w:t>
      </w:r>
      <w:r>
        <w:rPr>
          <w:rFonts w:ascii="Times New Roman"/>
        </w:rPr>
        <w:t>。</w:t>
      </w:r>
      <w:r>
        <w:rPr>
          <w:rFonts w:hint="eastAsia" w:ascii="Times New Roman"/>
        </w:rPr>
        <w:t>其中</w:t>
      </w:r>
      <w:r>
        <w:rPr>
          <w:rFonts w:ascii="Times New Roman"/>
        </w:rPr>
        <w:t>蔗渣、木糠</w:t>
      </w:r>
      <w:r>
        <w:rPr>
          <w:rFonts w:hint="eastAsia" w:ascii="Times New Roman"/>
        </w:rPr>
        <w:t>宜</w:t>
      </w:r>
      <w:r>
        <w:rPr>
          <w:rFonts w:ascii="Times New Roman"/>
        </w:rPr>
        <w:t>堆沤至充分腐熟。</w:t>
      </w:r>
    </w:p>
    <w:p>
      <w:pPr>
        <w:pStyle w:val="56"/>
        <w:numPr>
          <w:ilvl w:val="0"/>
          <w:numId w:val="0"/>
        </w:numPr>
      </w:pPr>
      <w:bookmarkStart w:id="100" w:name="_Toc144277853"/>
      <w:bookmarkStart w:id="101" w:name="_Toc144302377"/>
      <w:bookmarkStart w:id="102" w:name="_Toc148775467"/>
      <w:bookmarkStart w:id="103" w:name="_Toc26834"/>
      <w:bookmarkStart w:id="104" w:name="_Toc21695"/>
      <w:bookmarkStart w:id="105" w:name="_Toc32239"/>
      <w:bookmarkStart w:id="106" w:name="_Toc3268"/>
      <w:r>
        <w:rPr>
          <w:rFonts w:hint="eastAsia"/>
        </w:rPr>
        <w:t>4.2.2 有机肥</w:t>
      </w:r>
      <w:bookmarkEnd w:id="100"/>
      <w:bookmarkEnd w:id="101"/>
      <w:bookmarkEnd w:id="102"/>
      <w:bookmarkEnd w:id="103"/>
      <w:bookmarkEnd w:id="104"/>
      <w:bookmarkEnd w:id="105"/>
      <w:bookmarkEnd w:id="106"/>
      <w:bookmarkStart w:id="107" w:name="pindex100"/>
      <w:bookmarkEnd w:id="107"/>
    </w:p>
    <w:p>
      <w:pPr>
        <w:pStyle w:val="22"/>
        <w:rPr>
          <w:rFonts w:ascii="Times New Roman"/>
        </w:rPr>
      </w:pPr>
      <w:r>
        <w:rPr>
          <w:rFonts w:ascii="Times New Roman"/>
        </w:rPr>
        <w:t>有机肥</w:t>
      </w:r>
      <w:r>
        <w:rPr>
          <w:rFonts w:hint="eastAsia" w:ascii="Times New Roman"/>
        </w:rPr>
        <w:t>选用经堆沤、充分发酵细碎的农家肥</w:t>
      </w:r>
      <w:r>
        <w:rPr>
          <w:rFonts w:ascii="Times New Roman"/>
        </w:rPr>
        <w:t>。</w:t>
      </w:r>
    </w:p>
    <w:p>
      <w:pPr>
        <w:pStyle w:val="56"/>
        <w:numPr>
          <w:ilvl w:val="0"/>
          <w:numId w:val="0"/>
        </w:numPr>
      </w:pPr>
      <w:bookmarkStart w:id="108" w:name="_Toc32601"/>
      <w:bookmarkStart w:id="109" w:name="_Toc11269"/>
      <w:bookmarkStart w:id="110" w:name="_Toc144302378"/>
      <w:bookmarkStart w:id="111" w:name="_Toc148775468"/>
      <w:bookmarkStart w:id="112" w:name="_Toc144277854"/>
      <w:bookmarkStart w:id="113" w:name="_Toc21259"/>
      <w:bookmarkStart w:id="114" w:name="_Toc26497"/>
      <w:r>
        <w:rPr>
          <w:rFonts w:hint="eastAsia"/>
        </w:rPr>
        <w:t>4.2.3 无机肥</w:t>
      </w:r>
      <w:bookmarkEnd w:id="108"/>
      <w:bookmarkEnd w:id="109"/>
      <w:bookmarkEnd w:id="110"/>
      <w:bookmarkEnd w:id="111"/>
      <w:bookmarkEnd w:id="112"/>
      <w:bookmarkEnd w:id="113"/>
      <w:bookmarkEnd w:id="114"/>
      <w:bookmarkStart w:id="115" w:name="pindex102"/>
      <w:bookmarkEnd w:id="115"/>
    </w:p>
    <w:p>
      <w:pPr>
        <w:pStyle w:val="22"/>
        <w:rPr>
          <w:rFonts w:ascii="Times New Roman"/>
        </w:rPr>
      </w:pPr>
      <w:r>
        <w:rPr>
          <w:rFonts w:ascii="Times New Roman"/>
        </w:rPr>
        <w:t>无机肥</w:t>
      </w:r>
      <w:r>
        <w:rPr>
          <w:rFonts w:hint="eastAsia" w:ascii="Times New Roman"/>
        </w:rPr>
        <w:t>选</w:t>
      </w:r>
      <w:r>
        <w:rPr>
          <w:rFonts w:ascii="Times New Roman"/>
        </w:rPr>
        <w:t>用N : P</w:t>
      </w:r>
      <w:r>
        <w:rPr>
          <w:rFonts w:ascii="Times New Roman"/>
          <w:vertAlign w:val="subscript"/>
        </w:rPr>
        <w:t>2</w:t>
      </w:r>
      <w:r>
        <w:rPr>
          <w:rFonts w:ascii="Times New Roman"/>
        </w:rPr>
        <w:t>O</w:t>
      </w:r>
      <w:r>
        <w:rPr>
          <w:rFonts w:ascii="Times New Roman"/>
          <w:vertAlign w:val="subscript"/>
        </w:rPr>
        <w:t>5</w:t>
      </w:r>
      <w:r>
        <w:rPr>
          <w:rFonts w:ascii="Times New Roman"/>
        </w:rPr>
        <w:t xml:space="preserve"> :K</w:t>
      </w:r>
      <w:r>
        <w:rPr>
          <w:rFonts w:ascii="Times New Roman"/>
          <w:vertAlign w:val="subscript"/>
        </w:rPr>
        <w:t>2</w:t>
      </w:r>
      <w:r>
        <w:rPr>
          <w:rFonts w:ascii="Times New Roman"/>
        </w:rPr>
        <w:t xml:space="preserve">O </w:t>
      </w:r>
      <w:r>
        <w:rPr>
          <w:rFonts w:hint="eastAsia" w:ascii="Times New Roman"/>
        </w:rPr>
        <w:t>配比为（2</w:t>
      </w:r>
      <w:r>
        <w:rPr>
          <w:rFonts w:ascii="Times New Roman"/>
        </w:rPr>
        <w:t>0～</w:t>
      </w:r>
      <w:r>
        <w:rPr>
          <w:rFonts w:hint="eastAsia" w:ascii="Times New Roman"/>
        </w:rPr>
        <w:t>2</w:t>
      </w:r>
      <w:r>
        <w:rPr>
          <w:rFonts w:ascii="Times New Roman"/>
        </w:rPr>
        <w:t>5</w:t>
      </w:r>
      <w:r>
        <w:rPr>
          <w:rFonts w:hint="eastAsia" w:ascii="Times New Roman"/>
        </w:rPr>
        <w:t>）:（</w:t>
      </w:r>
      <w:r>
        <w:rPr>
          <w:rFonts w:ascii="Times New Roman"/>
        </w:rPr>
        <w:t>10～</w:t>
      </w:r>
      <w:r>
        <w:rPr>
          <w:rFonts w:hint="eastAsia" w:ascii="Times New Roman"/>
        </w:rPr>
        <w:t>1</w:t>
      </w:r>
      <w:r>
        <w:rPr>
          <w:rFonts w:ascii="Times New Roman"/>
        </w:rPr>
        <w:t>5</w:t>
      </w:r>
      <w:r>
        <w:rPr>
          <w:rFonts w:hint="eastAsia" w:ascii="Times New Roman"/>
        </w:rPr>
        <w:t>）:（1</w:t>
      </w:r>
      <w:r>
        <w:rPr>
          <w:rFonts w:ascii="Times New Roman"/>
        </w:rPr>
        <w:t>5～</w:t>
      </w:r>
      <w:r>
        <w:rPr>
          <w:rFonts w:hint="eastAsia" w:ascii="Times New Roman"/>
        </w:rPr>
        <w:t>2</w:t>
      </w:r>
      <w:r>
        <w:rPr>
          <w:rFonts w:ascii="Times New Roman"/>
        </w:rPr>
        <w:t>0</w:t>
      </w:r>
      <w:r>
        <w:rPr>
          <w:rFonts w:hint="eastAsia" w:ascii="Times New Roman"/>
        </w:rPr>
        <w:t>）的复合肥2</w:t>
      </w:r>
      <w:r>
        <w:rPr>
          <w:rFonts w:hint="eastAsia"/>
        </w:rPr>
        <w:t>～</w:t>
      </w:r>
      <w:r>
        <w:t>4</w:t>
      </w:r>
      <w:r>
        <w:rPr>
          <w:rFonts w:ascii="Times New Roman"/>
        </w:rPr>
        <w:t xml:space="preserve"> </w:t>
      </w:r>
      <w:r>
        <w:rPr>
          <w:rFonts w:hint="eastAsia" w:ascii="Times New Roman"/>
        </w:rPr>
        <w:t>kg。</w:t>
      </w:r>
    </w:p>
    <w:p>
      <w:pPr>
        <w:pStyle w:val="56"/>
        <w:numPr>
          <w:ilvl w:val="0"/>
          <w:numId w:val="0"/>
        </w:numPr>
      </w:pPr>
      <w:bookmarkStart w:id="116" w:name="_Toc24322"/>
      <w:bookmarkStart w:id="117" w:name="_Toc144277855"/>
      <w:bookmarkStart w:id="118" w:name="_Toc148775469"/>
      <w:bookmarkStart w:id="119" w:name="_Toc144302379"/>
      <w:bookmarkStart w:id="120" w:name="_Toc6849"/>
      <w:bookmarkStart w:id="121" w:name="_Toc14408"/>
      <w:r>
        <w:rPr>
          <w:rFonts w:hint="eastAsia"/>
        </w:rPr>
        <w:t>4.2.4 杀虫剂</w:t>
      </w:r>
      <w:bookmarkEnd w:id="116"/>
      <w:bookmarkEnd w:id="117"/>
      <w:bookmarkEnd w:id="118"/>
      <w:bookmarkEnd w:id="119"/>
      <w:bookmarkEnd w:id="120"/>
      <w:bookmarkEnd w:id="121"/>
      <w:bookmarkStart w:id="122" w:name="pindex104"/>
      <w:bookmarkEnd w:id="122"/>
    </w:p>
    <w:p>
      <w:pPr>
        <w:pStyle w:val="22"/>
        <w:rPr>
          <w:rFonts w:ascii="Times New Roman"/>
        </w:rPr>
      </w:pPr>
      <w:r>
        <w:rPr>
          <w:rFonts w:hint="eastAsia" w:ascii="Times New Roman"/>
        </w:rPr>
        <w:t>杀虫剂包含</w:t>
      </w:r>
      <w:r>
        <w:rPr>
          <w:rFonts w:ascii="Times New Roman"/>
        </w:rPr>
        <w:t>触杀性和内吸性农药。触杀性农药</w:t>
      </w:r>
      <w:r>
        <w:rPr>
          <w:rFonts w:hint="eastAsia" w:ascii="Times New Roman"/>
        </w:rPr>
        <w:t>可选用</w:t>
      </w:r>
      <w:r>
        <w:rPr>
          <w:rFonts w:ascii="Times New Roman"/>
        </w:rPr>
        <w:t>5%辛硫磷颗粒剂</w:t>
      </w:r>
      <w:r>
        <w:rPr>
          <w:rFonts w:hint="eastAsia" w:ascii="Times New Roman"/>
        </w:rPr>
        <w:t>，</w:t>
      </w:r>
      <w:r>
        <w:rPr>
          <w:rFonts w:ascii="Times New Roman"/>
        </w:rPr>
        <w:t>内吸性农药</w:t>
      </w:r>
      <w:r>
        <w:rPr>
          <w:rFonts w:hint="eastAsia" w:ascii="Times New Roman"/>
        </w:rPr>
        <w:t>可选用</w:t>
      </w:r>
      <w:r>
        <w:rPr>
          <w:rFonts w:ascii="Times New Roman"/>
        </w:rPr>
        <w:t>3.6%杀虫双</w:t>
      </w:r>
      <w:r>
        <w:rPr>
          <w:rFonts w:hint="eastAsia" w:ascii="Times New Roman"/>
        </w:rPr>
        <w:t>（2-二甲胺基-1、3-双硫</w:t>
      </w:r>
      <w:sdt>
        <w:sdtPr>
          <w:alias w:val="语法检查"/>
          <w:id w:val="1140042"/>
        </w:sdtPr>
        <w:sdtContent>
          <w:bookmarkStart w:id="123" w:name="bkReivew1140042"/>
          <w:r>
            <w:rPr>
              <w:rFonts w:hint="eastAsia" w:ascii="Times New Roman"/>
            </w:rPr>
            <w:t>代</w:t>
          </w:r>
          <w:bookmarkEnd w:id="123"/>
        </w:sdtContent>
      </w:sdt>
      <w:r>
        <w:rPr>
          <w:rFonts w:hint="eastAsia" w:ascii="Times New Roman"/>
        </w:rPr>
        <w:t>磺酸钠基丙烷）</w:t>
      </w:r>
      <w:r>
        <w:rPr>
          <w:rFonts w:ascii="Times New Roman"/>
        </w:rPr>
        <w:t>颗粒剂</w:t>
      </w:r>
      <w:r>
        <w:rPr>
          <w:rFonts w:hint="eastAsia" w:ascii="Times New Roman"/>
        </w:rPr>
        <w:t>，</w:t>
      </w:r>
      <w:r>
        <w:rPr>
          <w:rFonts w:ascii="Times New Roman"/>
        </w:rPr>
        <w:t>每畦基质</w:t>
      </w:r>
      <w:r>
        <w:rPr>
          <w:rFonts w:hint="eastAsia" w:ascii="Times New Roman"/>
        </w:rPr>
        <w:t>两类杀虫剂各施用</w:t>
      </w:r>
      <w:r>
        <w:rPr>
          <w:rFonts w:ascii="Times New Roman"/>
        </w:rPr>
        <w:t xml:space="preserve">10 </w:t>
      </w:r>
      <w:r>
        <w:rPr>
          <w:rFonts w:hint="eastAsia" w:ascii="Times New Roman"/>
        </w:rPr>
        <w:t>g</w:t>
      </w:r>
      <w:r>
        <w:rPr>
          <w:rFonts w:ascii="Times New Roman"/>
        </w:rPr>
        <w:t>。</w:t>
      </w:r>
    </w:p>
    <w:p>
      <w:pPr>
        <w:pStyle w:val="56"/>
        <w:numPr>
          <w:ilvl w:val="0"/>
          <w:numId w:val="0"/>
        </w:numPr>
      </w:pPr>
      <w:bookmarkStart w:id="124" w:name="_Toc148775470"/>
      <w:bookmarkStart w:id="125" w:name="_Toc144302380"/>
      <w:r>
        <w:rPr>
          <w:rFonts w:hint="eastAsia"/>
        </w:rPr>
        <w:t>4.3 穴盘制备</w:t>
      </w:r>
      <w:bookmarkEnd w:id="124"/>
      <w:bookmarkEnd w:id="125"/>
      <w:bookmarkStart w:id="126" w:name="pindex106"/>
      <w:bookmarkEnd w:id="126"/>
    </w:p>
    <w:p>
      <w:pPr>
        <w:pStyle w:val="56"/>
        <w:numPr>
          <w:ilvl w:val="0"/>
          <w:numId w:val="0"/>
        </w:numPr>
      </w:pPr>
      <w:bookmarkStart w:id="127" w:name="_Toc27154"/>
      <w:bookmarkStart w:id="128" w:name="_Toc144277857"/>
      <w:bookmarkStart w:id="129" w:name="_Toc25940"/>
      <w:bookmarkStart w:id="130" w:name="_Toc148775471"/>
      <w:bookmarkStart w:id="131" w:name="_Toc15409"/>
      <w:bookmarkStart w:id="132" w:name="_Toc144302381"/>
      <w:bookmarkStart w:id="133" w:name="_Toc13469"/>
      <w:r>
        <w:rPr>
          <w:rFonts w:hint="eastAsia"/>
        </w:rPr>
        <w:t>4.3.1 穴盘</w:t>
      </w:r>
      <w:bookmarkEnd w:id="127"/>
      <w:bookmarkEnd w:id="128"/>
      <w:bookmarkEnd w:id="129"/>
      <w:r>
        <w:rPr>
          <w:rFonts w:hint="eastAsia"/>
        </w:rPr>
        <w:t>规格和安放</w:t>
      </w:r>
      <w:bookmarkEnd w:id="130"/>
      <w:bookmarkEnd w:id="131"/>
      <w:bookmarkEnd w:id="132"/>
      <w:bookmarkEnd w:id="133"/>
      <w:bookmarkStart w:id="134" w:name="pindex107"/>
      <w:bookmarkEnd w:id="134"/>
    </w:p>
    <w:p>
      <w:pPr>
        <w:pStyle w:val="22"/>
      </w:pPr>
      <w:r>
        <w:rPr>
          <w:rFonts w:hint="eastAsia" w:ascii="Times New Roman"/>
        </w:rPr>
        <w:t>选用</w:t>
      </w:r>
      <w:r>
        <w:rPr>
          <w:rFonts w:ascii="Times New Roman"/>
        </w:rPr>
        <w:t>规格为25</w:t>
      </w:r>
      <w:r>
        <w:rPr>
          <w:rFonts w:hint="eastAsia" w:ascii="Times New Roman"/>
        </w:rPr>
        <w:t>mm</w:t>
      </w:r>
      <w:r>
        <w:rPr>
          <w:rFonts w:ascii="Times New Roman"/>
        </w:rPr>
        <w:t xml:space="preserve">×50 </w:t>
      </w:r>
      <w:r>
        <w:rPr>
          <w:rFonts w:hint="eastAsia" w:ascii="Times New Roman"/>
        </w:rPr>
        <w:t>cm</w:t>
      </w:r>
      <w:r>
        <w:rPr>
          <w:rFonts w:ascii="Times New Roman"/>
        </w:rPr>
        <w:t>（5</w:t>
      </w:r>
      <w:r>
        <w:rPr>
          <w:rFonts w:hint="eastAsia" w:ascii="Times New Roman"/>
        </w:rPr>
        <w:t>×</w:t>
      </w:r>
      <w:r>
        <w:rPr>
          <w:rFonts w:ascii="Times New Roman"/>
        </w:rPr>
        <w:t>10 孔/张）的塑料穴盘，穴孔（口径×孔高）为（4</w:t>
      </w:r>
      <w:r>
        <w:rPr>
          <w:rFonts w:hint="eastAsia" w:ascii="Times New Roman"/>
        </w:rPr>
        <w:t>～</w:t>
      </w:r>
      <w:r>
        <w:rPr>
          <w:rFonts w:ascii="Times New Roman"/>
        </w:rPr>
        <w:t>5）</w:t>
      </w:r>
      <w:bookmarkStart w:id="135" w:name="_Hlk146102470"/>
      <w:r>
        <w:rPr>
          <w:rFonts w:hint="eastAsia" w:ascii="Times New Roman"/>
        </w:rPr>
        <w:t>cm</w:t>
      </w:r>
      <w:r>
        <w:rPr>
          <w:rFonts w:ascii="Times New Roman"/>
        </w:rPr>
        <w:t>×</w:t>
      </w:r>
      <w:bookmarkEnd w:id="135"/>
      <w:r>
        <w:rPr>
          <w:rFonts w:ascii="Times New Roman"/>
        </w:rPr>
        <w:t>（8</w:t>
      </w:r>
      <w:r>
        <w:rPr>
          <w:rFonts w:hint="eastAsia" w:ascii="Times New Roman"/>
        </w:rPr>
        <w:t>～</w:t>
      </w:r>
      <w:r>
        <w:rPr>
          <w:rFonts w:ascii="Times New Roman"/>
        </w:rPr>
        <w:t>9）</w:t>
      </w:r>
      <w:r>
        <w:rPr>
          <w:rFonts w:hint="eastAsia" w:ascii="Times New Roman"/>
        </w:rPr>
        <w:t xml:space="preserve"> cm</w:t>
      </w:r>
      <w:r>
        <w:rPr>
          <w:rFonts w:ascii="Times New Roman"/>
        </w:rPr>
        <w:t>。</w:t>
      </w:r>
    </w:p>
    <w:p>
      <w:pPr>
        <w:pStyle w:val="22"/>
        <w:rPr>
          <w:rFonts w:ascii="Times New Roman"/>
        </w:rPr>
      </w:pPr>
      <w:r>
        <w:rPr>
          <w:rFonts w:hint="eastAsia" w:ascii="Times New Roman"/>
        </w:rPr>
        <w:t>在准备好的苗床上，将</w:t>
      </w:r>
      <w:r>
        <w:rPr>
          <w:rFonts w:ascii="Times New Roman"/>
        </w:rPr>
        <w:t>穴盘</w:t>
      </w:r>
      <w:r>
        <w:rPr>
          <w:rFonts w:hint="eastAsia" w:ascii="Times New Roman"/>
        </w:rPr>
        <w:t>两两横向拼接平放在准备好的苗床上</w:t>
      </w:r>
      <w:r>
        <w:rPr>
          <w:rFonts w:ascii="Times New Roman"/>
        </w:rPr>
        <w:t>，每畦放160个穴盘，</w:t>
      </w:r>
      <w:r>
        <w:rPr>
          <w:rFonts w:hint="eastAsia" w:ascii="Times New Roman"/>
        </w:rPr>
        <w:t>布局</w:t>
      </w:r>
      <w:r>
        <w:rPr>
          <w:rFonts w:ascii="Times New Roman"/>
        </w:rPr>
        <w:t xml:space="preserve">成畦长20 </w:t>
      </w:r>
      <w:r>
        <w:rPr>
          <w:rFonts w:hint="eastAsia" w:ascii="Times New Roman"/>
        </w:rPr>
        <w:t>m</w:t>
      </w:r>
      <w:r>
        <w:rPr>
          <w:rFonts w:ascii="Times New Roman"/>
        </w:rPr>
        <w:t xml:space="preserve">、畦面宽1 </w:t>
      </w:r>
      <w:r>
        <w:rPr>
          <w:rFonts w:hint="eastAsia" w:ascii="Times New Roman"/>
        </w:rPr>
        <w:t>m</w:t>
      </w:r>
      <w:r>
        <w:rPr>
          <w:rFonts w:ascii="Times New Roman"/>
        </w:rPr>
        <w:t xml:space="preserve">、畦高20 </w:t>
      </w:r>
      <w:r>
        <w:rPr>
          <w:rFonts w:hint="eastAsia" w:ascii="Times New Roman"/>
        </w:rPr>
        <w:t>cm</w:t>
      </w:r>
      <w:r>
        <w:rPr>
          <w:rFonts w:ascii="Times New Roman"/>
        </w:rPr>
        <w:t xml:space="preserve">、畦沟宽80 </w:t>
      </w:r>
      <w:r>
        <w:rPr>
          <w:rFonts w:hint="eastAsia" w:ascii="Times New Roman"/>
        </w:rPr>
        <w:t>cm</w:t>
      </w:r>
      <w:r>
        <w:rPr>
          <w:rFonts w:ascii="Times New Roman"/>
        </w:rPr>
        <w:t>的苗床。</w:t>
      </w:r>
    </w:p>
    <w:p>
      <w:pPr>
        <w:pStyle w:val="56"/>
        <w:numPr>
          <w:ilvl w:val="0"/>
          <w:numId w:val="0"/>
        </w:numPr>
      </w:pPr>
      <w:bookmarkStart w:id="136" w:name="_Toc11932"/>
      <w:bookmarkStart w:id="137" w:name="_Toc8947"/>
      <w:bookmarkStart w:id="138" w:name="_Toc148775472"/>
      <w:bookmarkStart w:id="139" w:name="_Toc606"/>
      <w:bookmarkStart w:id="140" w:name="_Toc4464"/>
      <w:bookmarkStart w:id="141" w:name="_Toc144302382"/>
      <w:bookmarkStart w:id="142" w:name="_Toc144277859"/>
      <w:r>
        <w:rPr>
          <w:rFonts w:hint="eastAsia"/>
        </w:rPr>
        <w:t>4.3.</w:t>
      </w:r>
      <w:r>
        <w:t>2</w:t>
      </w:r>
      <w:r>
        <w:rPr>
          <w:rFonts w:hint="eastAsia"/>
        </w:rPr>
        <w:t xml:space="preserve"> 基质填装</w:t>
      </w:r>
      <w:bookmarkEnd w:id="136"/>
      <w:bookmarkEnd w:id="137"/>
      <w:bookmarkEnd w:id="138"/>
      <w:bookmarkEnd w:id="139"/>
      <w:bookmarkEnd w:id="140"/>
      <w:bookmarkEnd w:id="141"/>
      <w:bookmarkEnd w:id="142"/>
      <w:bookmarkStart w:id="143" w:name="pindex110"/>
      <w:bookmarkEnd w:id="143"/>
    </w:p>
    <w:p>
      <w:pPr>
        <w:pStyle w:val="22"/>
        <w:rPr>
          <w:rFonts w:ascii="Times New Roman"/>
        </w:rPr>
      </w:pPr>
      <w:r>
        <w:rPr>
          <w:rFonts w:hint="eastAsia" w:ascii="Times New Roman"/>
        </w:rPr>
        <w:t>用</w:t>
      </w:r>
      <w:r>
        <w:rPr>
          <w:rFonts w:ascii="Times New Roman"/>
        </w:rPr>
        <w:t>配制好的基质</w:t>
      </w:r>
      <w:r>
        <w:rPr>
          <w:rFonts w:hint="eastAsia" w:ascii="Times New Roman"/>
        </w:rPr>
        <w:t>将</w:t>
      </w:r>
      <w:r>
        <w:rPr>
          <w:rFonts w:ascii="Times New Roman"/>
        </w:rPr>
        <w:t>穴孔填满，</w:t>
      </w:r>
      <w:r>
        <w:rPr>
          <w:rFonts w:hint="eastAsia" w:ascii="Times New Roman"/>
        </w:rPr>
        <w:t>轻微压实后于</w:t>
      </w:r>
      <w:r>
        <w:rPr>
          <w:rFonts w:ascii="Times New Roman"/>
        </w:rPr>
        <w:t xml:space="preserve">表面覆盖2 </w:t>
      </w:r>
      <w:r>
        <w:rPr>
          <w:rFonts w:hint="eastAsia" w:ascii="Times New Roman"/>
        </w:rPr>
        <w:t>c</w:t>
      </w:r>
      <w:r>
        <w:rPr>
          <w:rFonts w:ascii="Times New Roman"/>
        </w:rPr>
        <w:t>m厚的保湿材料</w:t>
      </w:r>
      <w:r>
        <w:rPr>
          <w:rFonts w:hint="eastAsia" w:ascii="Times New Roman"/>
        </w:rPr>
        <w:t>，淋透水备用</w:t>
      </w:r>
      <w:r>
        <w:rPr>
          <w:rFonts w:ascii="Times New Roman"/>
        </w:rPr>
        <w:t>。</w:t>
      </w:r>
    </w:p>
    <w:p>
      <w:pPr>
        <w:pStyle w:val="56"/>
        <w:numPr>
          <w:ilvl w:val="0"/>
          <w:numId w:val="0"/>
        </w:numPr>
      </w:pPr>
      <w:bookmarkStart w:id="144" w:name="_Toc28111"/>
      <w:bookmarkStart w:id="145" w:name="_Toc18371"/>
      <w:bookmarkStart w:id="146" w:name="_Toc30421"/>
      <w:bookmarkStart w:id="147" w:name="_Toc2919"/>
      <w:bookmarkStart w:id="148" w:name="_Toc148775473"/>
      <w:bookmarkStart w:id="149" w:name="_Toc144277860"/>
      <w:bookmarkStart w:id="150" w:name="_Toc144302383"/>
      <w:r>
        <w:rPr>
          <w:rFonts w:hint="eastAsia"/>
        </w:rPr>
        <w:t>4.3.</w:t>
      </w:r>
      <w:r>
        <w:t>3</w:t>
      </w:r>
      <w:r>
        <w:rPr>
          <w:rFonts w:hint="eastAsia"/>
        </w:rPr>
        <w:t xml:space="preserve"> 基质</w:t>
      </w:r>
      <w:bookmarkEnd w:id="144"/>
      <w:r>
        <w:rPr>
          <w:rFonts w:hint="eastAsia"/>
        </w:rPr>
        <w:t>消毒</w:t>
      </w:r>
      <w:bookmarkEnd w:id="145"/>
      <w:bookmarkEnd w:id="146"/>
      <w:bookmarkEnd w:id="147"/>
      <w:bookmarkEnd w:id="148"/>
      <w:bookmarkEnd w:id="149"/>
      <w:bookmarkEnd w:id="150"/>
      <w:bookmarkStart w:id="151" w:name="pindex112"/>
      <w:bookmarkEnd w:id="151"/>
    </w:p>
    <w:p>
      <w:pPr>
        <w:pStyle w:val="22"/>
        <w:rPr>
          <w:rFonts w:ascii="Times New Roman"/>
        </w:rPr>
      </w:pPr>
      <w:r>
        <w:rPr>
          <w:rFonts w:ascii="Times New Roman"/>
        </w:rPr>
        <w:t>在移栽前2</w:t>
      </w:r>
      <w:r>
        <w:rPr>
          <w:rFonts w:hint="eastAsia" w:ascii="Times New Roman"/>
        </w:rPr>
        <w:t>～</w:t>
      </w:r>
      <w:r>
        <w:rPr>
          <w:rFonts w:ascii="Times New Roman"/>
        </w:rPr>
        <w:t xml:space="preserve">3 </w:t>
      </w:r>
      <w:r>
        <w:rPr>
          <w:rFonts w:hint="eastAsia" w:ascii="Times New Roman"/>
        </w:rPr>
        <w:t>d</w:t>
      </w:r>
      <w:r>
        <w:rPr>
          <w:rFonts w:ascii="Times New Roman"/>
        </w:rPr>
        <w:t>，对穴盘基质</w:t>
      </w:r>
      <w:r>
        <w:rPr>
          <w:rFonts w:hint="eastAsia" w:ascii="Times New Roman"/>
        </w:rPr>
        <w:t>和苗床</w:t>
      </w:r>
      <w:r>
        <w:rPr>
          <w:rFonts w:ascii="Times New Roman"/>
        </w:rPr>
        <w:t>进行</w:t>
      </w:r>
      <w:r>
        <w:rPr>
          <w:rFonts w:hint="eastAsia" w:ascii="Times New Roman"/>
        </w:rPr>
        <w:t>消毒</w:t>
      </w:r>
      <w:r>
        <w:rPr>
          <w:rFonts w:ascii="Times New Roman"/>
        </w:rPr>
        <w:t>，</w:t>
      </w:r>
      <w:r>
        <w:rPr>
          <w:rFonts w:hint="eastAsia" w:ascii="Times New Roman"/>
        </w:rPr>
        <w:t>宜选用</w:t>
      </w:r>
      <w:r>
        <w:rPr>
          <w:rFonts w:ascii="Times New Roman"/>
        </w:rPr>
        <w:t>50%多菌灵</w:t>
      </w:r>
      <w:r>
        <w:rPr>
          <w:rFonts w:hint="eastAsia" w:ascii="Times New Roman"/>
        </w:rPr>
        <w:t>、</w:t>
      </w:r>
      <w:r>
        <w:rPr>
          <w:rFonts w:ascii="Times New Roman"/>
        </w:rPr>
        <w:t>75%百菌清</w:t>
      </w:r>
      <w:r>
        <w:rPr>
          <w:rFonts w:hint="eastAsia" w:ascii="Times New Roman"/>
        </w:rPr>
        <w:t>、</w:t>
      </w:r>
      <w:r>
        <w:rPr>
          <w:rFonts w:ascii="Times New Roman"/>
        </w:rPr>
        <w:t>65%代森锌</w:t>
      </w:r>
      <w:r>
        <w:rPr>
          <w:rFonts w:hint="eastAsia" w:ascii="Times New Roman"/>
        </w:rPr>
        <w:t>等一种杀菌剂喷淋，每平方米喷淋</w:t>
      </w:r>
      <w:r>
        <w:rPr>
          <w:rFonts w:ascii="Times New Roman"/>
        </w:rPr>
        <w:t>500倍液</w:t>
      </w:r>
      <w:r>
        <w:rPr>
          <w:rFonts w:hint="eastAsia" w:ascii="Times New Roman"/>
        </w:rPr>
        <w:t>3～</w:t>
      </w:r>
      <w:r>
        <w:rPr>
          <w:rFonts w:ascii="Times New Roman"/>
        </w:rPr>
        <w:t xml:space="preserve">5 </w:t>
      </w:r>
      <w:r>
        <w:rPr>
          <w:rFonts w:hint="eastAsia" w:ascii="Times New Roman"/>
        </w:rPr>
        <w:t>kg</w:t>
      </w:r>
      <w:r>
        <w:rPr>
          <w:rFonts w:ascii="Times New Roman"/>
        </w:rPr>
        <w:t>。</w:t>
      </w:r>
    </w:p>
    <w:p>
      <w:pPr>
        <w:pStyle w:val="56"/>
        <w:numPr>
          <w:ilvl w:val="0"/>
          <w:numId w:val="0"/>
        </w:numPr>
      </w:pPr>
      <w:bookmarkStart w:id="152" w:name="_Toc148775474"/>
      <w:bookmarkStart w:id="153" w:name="_Toc144302384"/>
      <w:r>
        <w:rPr>
          <w:rFonts w:hint="eastAsia"/>
        </w:rPr>
        <w:t>4.4 喷带安装</w:t>
      </w:r>
      <w:bookmarkEnd w:id="152"/>
      <w:bookmarkEnd w:id="153"/>
      <w:bookmarkStart w:id="154" w:name="pindex114"/>
      <w:bookmarkEnd w:id="154"/>
    </w:p>
    <w:p>
      <w:pPr>
        <w:pStyle w:val="22"/>
        <w:rPr>
          <w:rFonts w:ascii="Times New Roman"/>
        </w:rPr>
      </w:pPr>
      <w:r>
        <w:rPr>
          <w:rFonts w:hint="eastAsia" w:ascii="Times New Roman"/>
        </w:rPr>
        <w:t>穴盘填满基质</w:t>
      </w:r>
      <w:r>
        <w:rPr>
          <w:rFonts w:ascii="Times New Roman"/>
        </w:rPr>
        <w:t>，在苗畦的一</w:t>
      </w:r>
      <w:r>
        <w:rPr>
          <w:rFonts w:hint="eastAsia" w:ascii="Times New Roman"/>
        </w:rPr>
        <w:t>端</w:t>
      </w:r>
      <w:r>
        <w:rPr>
          <w:rFonts w:ascii="Times New Roman"/>
        </w:rPr>
        <w:t>安装</w:t>
      </w:r>
      <w:r>
        <w:rPr>
          <w:rFonts w:hint="eastAsia" w:ascii="Times New Roman"/>
        </w:rPr>
        <w:t>供</w:t>
      </w:r>
      <w:r>
        <w:rPr>
          <w:rFonts w:ascii="Times New Roman"/>
        </w:rPr>
        <w:t>水管道，在每畦两</w:t>
      </w:r>
      <w:r>
        <w:rPr>
          <w:rFonts w:hint="eastAsia" w:ascii="Times New Roman"/>
        </w:rPr>
        <w:t>列</w:t>
      </w:r>
      <w:r>
        <w:rPr>
          <w:rFonts w:ascii="Times New Roman"/>
        </w:rPr>
        <w:t>穴盘的中间安放</w:t>
      </w:r>
      <w:r>
        <w:rPr>
          <w:rFonts w:hint="eastAsia" w:ascii="Times New Roman"/>
        </w:rPr>
        <w:t>微喷</w:t>
      </w:r>
      <w:r>
        <w:rPr>
          <w:rFonts w:ascii="Times New Roman"/>
        </w:rPr>
        <w:t>带</w:t>
      </w:r>
      <w:r>
        <w:rPr>
          <w:rFonts w:hint="eastAsia" w:ascii="Times New Roman"/>
        </w:rPr>
        <w:t>，用于假植苗日常供水</w:t>
      </w:r>
      <w:r>
        <w:rPr>
          <w:rFonts w:ascii="Times New Roman"/>
        </w:rPr>
        <w:t>。</w:t>
      </w:r>
    </w:p>
    <w:p>
      <w:pPr>
        <w:pStyle w:val="56"/>
        <w:numPr>
          <w:ilvl w:val="0"/>
          <w:numId w:val="0"/>
        </w:numPr>
      </w:pPr>
      <w:bookmarkStart w:id="155" w:name="_Toc144302385"/>
      <w:bookmarkStart w:id="156" w:name="_Toc148775475"/>
      <w:r>
        <w:rPr>
          <w:rFonts w:hint="eastAsia"/>
        </w:rPr>
        <w:t>4.5 原种苗穴盘移栽</w:t>
      </w:r>
      <w:bookmarkEnd w:id="155"/>
      <w:bookmarkEnd w:id="156"/>
      <w:bookmarkStart w:id="157" w:name="pindex116"/>
      <w:bookmarkEnd w:id="157"/>
    </w:p>
    <w:p>
      <w:pPr>
        <w:pStyle w:val="56"/>
        <w:numPr>
          <w:ilvl w:val="0"/>
          <w:numId w:val="0"/>
        </w:numPr>
      </w:pPr>
      <w:bookmarkStart w:id="158" w:name="_Toc28223"/>
      <w:bookmarkStart w:id="159" w:name="_Toc144277863"/>
      <w:bookmarkStart w:id="160" w:name="_Toc144302386"/>
      <w:bookmarkStart w:id="161" w:name="_Toc148775476"/>
      <w:bookmarkStart w:id="162" w:name="_Toc15986"/>
      <w:bookmarkStart w:id="163" w:name="_Toc20932"/>
      <w:bookmarkStart w:id="164" w:name="_Toc22929"/>
      <w:r>
        <w:rPr>
          <w:rFonts w:hint="eastAsia"/>
        </w:rPr>
        <w:t>4.5.1 炼苗</w:t>
      </w:r>
      <w:bookmarkEnd w:id="158"/>
      <w:bookmarkEnd w:id="159"/>
      <w:bookmarkEnd w:id="160"/>
      <w:bookmarkEnd w:id="161"/>
      <w:bookmarkEnd w:id="162"/>
      <w:bookmarkEnd w:id="163"/>
      <w:bookmarkEnd w:id="164"/>
      <w:bookmarkStart w:id="165" w:name="pindex117"/>
      <w:bookmarkEnd w:id="165"/>
    </w:p>
    <w:p>
      <w:pPr>
        <w:pStyle w:val="22"/>
        <w:rPr>
          <w:rFonts w:ascii="Times New Roman"/>
        </w:rPr>
      </w:pPr>
      <w:r>
        <w:rPr>
          <w:rFonts w:ascii="Times New Roman"/>
        </w:rPr>
        <w:t>将甘蔗脱毒原种苗</w:t>
      </w:r>
      <w:r>
        <w:rPr>
          <w:rFonts w:hint="eastAsia" w:ascii="Times New Roman"/>
        </w:rPr>
        <w:t>袋苗或瓶苗</w:t>
      </w:r>
      <w:r>
        <w:rPr>
          <w:rFonts w:ascii="Times New Roman"/>
        </w:rPr>
        <w:t>从培养室取出，放置在阴凉通风处2</w:t>
      </w:r>
      <w:r>
        <w:rPr>
          <w:rFonts w:hint="eastAsia" w:ascii="Times New Roman"/>
        </w:rPr>
        <w:t>～</w:t>
      </w:r>
      <w:r>
        <w:rPr>
          <w:rFonts w:ascii="Times New Roman"/>
        </w:rPr>
        <w:t xml:space="preserve">3 </w:t>
      </w:r>
      <w:r>
        <w:rPr>
          <w:rFonts w:hint="eastAsia" w:ascii="Times New Roman"/>
        </w:rPr>
        <w:t>d，</w:t>
      </w:r>
      <w:r>
        <w:rPr>
          <w:rFonts w:ascii="Times New Roman"/>
        </w:rPr>
        <w:t>剪开</w:t>
      </w:r>
      <w:r>
        <w:rPr>
          <w:rFonts w:hint="eastAsia" w:ascii="Times New Roman"/>
        </w:rPr>
        <w:t>培养</w:t>
      </w:r>
      <w:r>
        <w:rPr>
          <w:rFonts w:ascii="Times New Roman"/>
        </w:rPr>
        <w:t>袋的袋口或打开培养瓶的瓶盖，</w:t>
      </w:r>
      <w:r>
        <w:rPr>
          <w:rFonts w:hint="eastAsia" w:ascii="Times New Roman"/>
        </w:rPr>
        <w:t>在自然条件下培养（炼苗）</w:t>
      </w:r>
      <w:r>
        <w:rPr>
          <w:rFonts w:ascii="Times New Roman"/>
        </w:rPr>
        <w:t>2</w:t>
      </w:r>
      <w:r>
        <w:rPr>
          <w:rFonts w:hint="eastAsia" w:ascii="Times New Roman"/>
        </w:rPr>
        <w:t>～</w:t>
      </w:r>
      <w:r>
        <w:rPr>
          <w:rFonts w:ascii="Times New Roman"/>
        </w:rPr>
        <w:t>4</w:t>
      </w:r>
      <w:r>
        <w:rPr>
          <w:rFonts w:hint="eastAsia" w:ascii="Times New Roman"/>
        </w:rPr>
        <w:t xml:space="preserve"> d</w:t>
      </w:r>
      <w:r>
        <w:rPr>
          <w:rFonts w:ascii="Times New Roman"/>
        </w:rPr>
        <w:t>。</w:t>
      </w:r>
    </w:p>
    <w:p>
      <w:pPr>
        <w:pStyle w:val="56"/>
        <w:numPr>
          <w:ilvl w:val="0"/>
          <w:numId w:val="0"/>
        </w:numPr>
      </w:pPr>
      <w:bookmarkStart w:id="166" w:name="_Toc12476"/>
      <w:bookmarkStart w:id="167" w:name="_Toc148775477"/>
      <w:bookmarkStart w:id="168" w:name="_Toc14823"/>
      <w:bookmarkStart w:id="169" w:name="_Toc144277864"/>
      <w:bookmarkStart w:id="170" w:name="_Toc3083"/>
      <w:bookmarkStart w:id="171" w:name="_Toc17351"/>
      <w:bookmarkStart w:id="172" w:name="_Toc144302387"/>
      <w:r>
        <w:rPr>
          <w:rFonts w:hint="eastAsia"/>
        </w:rPr>
        <w:t>4.5.2 清洗</w:t>
      </w:r>
      <w:bookmarkEnd w:id="166"/>
      <w:r>
        <w:rPr>
          <w:rFonts w:hint="eastAsia"/>
        </w:rPr>
        <w:t>消毒</w:t>
      </w:r>
      <w:bookmarkEnd w:id="167"/>
      <w:bookmarkEnd w:id="168"/>
      <w:bookmarkEnd w:id="169"/>
      <w:bookmarkEnd w:id="170"/>
      <w:bookmarkEnd w:id="171"/>
      <w:bookmarkEnd w:id="172"/>
      <w:bookmarkStart w:id="173" w:name="pindex119"/>
      <w:bookmarkEnd w:id="173"/>
    </w:p>
    <w:p>
      <w:pPr>
        <w:pStyle w:val="22"/>
        <w:rPr>
          <w:rFonts w:ascii="Times New Roman"/>
        </w:rPr>
      </w:pPr>
      <w:r>
        <w:rPr>
          <w:rFonts w:ascii="Times New Roman"/>
        </w:rPr>
        <w:t>炼苗后</w:t>
      </w:r>
      <w:r>
        <w:rPr>
          <w:rFonts w:hint="eastAsia" w:ascii="Times New Roman"/>
        </w:rPr>
        <w:t>，将</w:t>
      </w:r>
      <w:r>
        <w:rPr>
          <w:rFonts w:ascii="Times New Roman"/>
        </w:rPr>
        <w:t>原种苗取出放</w:t>
      </w:r>
      <w:r>
        <w:rPr>
          <w:rFonts w:hint="eastAsia" w:ascii="Times New Roman"/>
        </w:rPr>
        <w:t>入</w:t>
      </w:r>
      <w:r>
        <w:rPr>
          <w:rFonts w:ascii="Times New Roman"/>
        </w:rPr>
        <w:t>流动的清水</w:t>
      </w:r>
      <w:r>
        <w:rPr>
          <w:rFonts w:hint="eastAsia" w:ascii="Times New Roman"/>
        </w:rPr>
        <w:t>中，</w:t>
      </w:r>
      <w:r>
        <w:rPr>
          <w:rFonts w:ascii="Times New Roman"/>
        </w:rPr>
        <w:t>清洗</w:t>
      </w:r>
      <w:r>
        <w:rPr>
          <w:rFonts w:hint="eastAsia" w:ascii="Times New Roman"/>
        </w:rPr>
        <w:t>根部培养基</w:t>
      </w:r>
      <w:r>
        <w:rPr>
          <w:rFonts w:ascii="Times New Roman"/>
        </w:rPr>
        <w:t>，然后</w:t>
      </w:r>
      <w:r>
        <w:rPr>
          <w:rFonts w:hint="eastAsia" w:ascii="Times New Roman"/>
        </w:rPr>
        <w:t>选</w:t>
      </w:r>
      <w:r>
        <w:rPr>
          <w:rFonts w:ascii="Times New Roman"/>
        </w:rPr>
        <w:t>用50%多菌灵</w:t>
      </w:r>
      <w:r>
        <w:rPr>
          <w:rFonts w:hint="eastAsia" w:ascii="Times New Roman"/>
        </w:rPr>
        <w:t>、</w:t>
      </w:r>
      <w:r>
        <w:rPr>
          <w:rFonts w:ascii="Times New Roman"/>
        </w:rPr>
        <w:t>75%百菌清</w:t>
      </w:r>
      <w:r>
        <w:rPr>
          <w:rFonts w:hint="eastAsia" w:ascii="Times New Roman"/>
        </w:rPr>
        <w:t>、</w:t>
      </w:r>
      <w:r>
        <w:rPr>
          <w:rFonts w:ascii="Times New Roman"/>
        </w:rPr>
        <w:t>65%代森锌</w:t>
      </w:r>
      <w:r>
        <w:rPr>
          <w:rFonts w:hint="eastAsia" w:ascii="Times New Roman"/>
        </w:rPr>
        <w:t>等</w:t>
      </w:r>
      <w:r>
        <w:rPr>
          <w:rFonts w:ascii="Times New Roman"/>
        </w:rPr>
        <w:t>杀菌剂</w:t>
      </w:r>
      <w:r>
        <w:rPr>
          <w:rFonts w:hint="eastAsia" w:ascii="Times New Roman"/>
        </w:rPr>
        <w:t>中一种稀释</w:t>
      </w:r>
      <w:r>
        <w:rPr>
          <w:rFonts w:ascii="Times New Roman"/>
        </w:rPr>
        <w:t>800倍液浸泡根系</w:t>
      </w:r>
      <w:r>
        <w:rPr>
          <w:rFonts w:hint="eastAsia" w:ascii="Times New Roman"/>
        </w:rPr>
        <w:t>4</w:t>
      </w:r>
      <w:r>
        <w:rPr>
          <w:rFonts w:hint="eastAsia"/>
        </w:rPr>
        <w:t>～</w:t>
      </w:r>
      <w:r>
        <w:rPr>
          <w:rFonts w:ascii="Times New Roman"/>
        </w:rPr>
        <w:t xml:space="preserve">5 </w:t>
      </w:r>
      <w:r>
        <w:rPr>
          <w:rFonts w:hint="eastAsia" w:ascii="Times New Roman"/>
        </w:rPr>
        <w:t>min</w:t>
      </w:r>
      <w:r>
        <w:rPr>
          <w:rFonts w:ascii="Times New Roman"/>
        </w:rPr>
        <w:t>，取出</w:t>
      </w:r>
      <w:r>
        <w:rPr>
          <w:rFonts w:hint="eastAsia" w:ascii="Times New Roman"/>
        </w:rPr>
        <w:t>后</w:t>
      </w:r>
      <w:r>
        <w:rPr>
          <w:rFonts w:ascii="Times New Roman"/>
        </w:rPr>
        <w:t>在阴凉处晾干</w:t>
      </w:r>
      <w:r>
        <w:rPr>
          <w:rFonts w:hint="eastAsia" w:ascii="Times New Roman"/>
        </w:rPr>
        <w:t>表面水分</w:t>
      </w:r>
      <w:r>
        <w:rPr>
          <w:rFonts w:ascii="Times New Roman"/>
        </w:rPr>
        <w:t>。</w:t>
      </w:r>
    </w:p>
    <w:p>
      <w:pPr>
        <w:pStyle w:val="56"/>
        <w:numPr>
          <w:ilvl w:val="0"/>
          <w:numId w:val="0"/>
        </w:numPr>
      </w:pPr>
      <w:bookmarkStart w:id="174" w:name="_Toc144277865"/>
      <w:bookmarkStart w:id="175" w:name="_Toc31248"/>
      <w:bookmarkStart w:id="176" w:name="_Toc144302388"/>
      <w:bookmarkStart w:id="177" w:name="_Toc21445"/>
      <w:bookmarkStart w:id="178" w:name="_Toc17413"/>
      <w:bookmarkStart w:id="179" w:name="_Toc148775478"/>
      <w:bookmarkStart w:id="180" w:name="_Toc5255"/>
      <w:r>
        <w:rPr>
          <w:rFonts w:hint="eastAsia"/>
        </w:rPr>
        <w:t xml:space="preserve">4.5.3 </w:t>
      </w:r>
      <w:bookmarkEnd w:id="174"/>
      <w:bookmarkEnd w:id="175"/>
      <w:bookmarkEnd w:id="176"/>
      <w:bookmarkEnd w:id="177"/>
      <w:bookmarkEnd w:id="178"/>
      <w:bookmarkEnd w:id="179"/>
      <w:bookmarkEnd w:id="180"/>
      <w:r>
        <w:rPr>
          <w:rFonts w:hint="eastAsia"/>
        </w:rPr>
        <w:t>假植</w:t>
      </w:r>
      <w:bookmarkStart w:id="181" w:name="pindex121"/>
      <w:bookmarkEnd w:id="181"/>
    </w:p>
    <w:p>
      <w:pPr>
        <w:pStyle w:val="22"/>
        <w:rPr>
          <w:rFonts w:ascii="Times New Roman"/>
        </w:rPr>
      </w:pPr>
      <w:r>
        <w:rPr>
          <w:rFonts w:hint="eastAsia" w:ascii="Times New Roman"/>
        </w:rPr>
        <w:t>假植前，将苗床淋湿，假植</w:t>
      </w:r>
      <w:r>
        <w:rPr>
          <w:rFonts w:ascii="Times New Roman"/>
        </w:rPr>
        <w:t>时</w:t>
      </w:r>
      <w:r>
        <w:rPr>
          <w:rFonts w:hint="eastAsia" w:ascii="Times New Roman"/>
        </w:rPr>
        <w:t>在穴孔中挖一个</w:t>
      </w:r>
      <w:r>
        <w:rPr>
          <w:rFonts w:ascii="Times New Roman"/>
        </w:rPr>
        <w:t xml:space="preserve">深约2 </w:t>
      </w:r>
      <w:r>
        <w:rPr>
          <w:rFonts w:hint="eastAsia" w:ascii="Times New Roman"/>
        </w:rPr>
        <w:t>cm的小孔，</w:t>
      </w:r>
      <w:r>
        <w:rPr>
          <w:rFonts w:ascii="Times New Roman"/>
        </w:rPr>
        <w:t>将原种苗</w:t>
      </w:r>
      <w:r>
        <w:rPr>
          <w:rFonts w:hint="eastAsia" w:ascii="Times New Roman"/>
        </w:rPr>
        <w:t>插</w:t>
      </w:r>
      <w:r>
        <w:rPr>
          <w:rFonts w:ascii="Times New Roman"/>
        </w:rPr>
        <w:t>入穴孔，每穴1株</w:t>
      </w:r>
      <w:r>
        <w:rPr>
          <w:rFonts w:hint="eastAsia" w:ascii="Times New Roman"/>
        </w:rPr>
        <w:t>（丛）</w:t>
      </w:r>
      <w:r>
        <w:rPr>
          <w:rFonts w:ascii="Times New Roman"/>
        </w:rPr>
        <w:t>，</w:t>
      </w:r>
      <w:r>
        <w:rPr>
          <w:rFonts w:hint="eastAsia" w:ascii="Times New Roman"/>
        </w:rPr>
        <w:t>轻微</w:t>
      </w:r>
      <w:r>
        <w:rPr>
          <w:rFonts w:ascii="Times New Roman"/>
        </w:rPr>
        <w:t>压实</w:t>
      </w:r>
      <w:r>
        <w:rPr>
          <w:rFonts w:hint="eastAsia" w:ascii="Times New Roman"/>
        </w:rPr>
        <w:t>。假植后的苗床淋透水</w:t>
      </w:r>
      <w:r>
        <w:rPr>
          <w:rFonts w:ascii="Times New Roman"/>
        </w:rPr>
        <w:t>。</w:t>
      </w:r>
    </w:p>
    <w:p>
      <w:pPr>
        <w:pStyle w:val="56"/>
        <w:numPr>
          <w:ilvl w:val="0"/>
          <w:numId w:val="0"/>
        </w:numPr>
      </w:pPr>
      <w:bookmarkStart w:id="182" w:name="_Toc148775479"/>
      <w:bookmarkStart w:id="183" w:name="_Toc17945"/>
      <w:bookmarkStart w:id="184" w:name="_Toc12670"/>
      <w:bookmarkStart w:id="185" w:name="_Toc144302389"/>
      <w:r>
        <w:rPr>
          <w:rFonts w:hint="eastAsia"/>
        </w:rPr>
        <w:t>4.5.</w:t>
      </w:r>
      <w:r>
        <w:t>4</w:t>
      </w:r>
      <w:r>
        <w:rPr>
          <w:rFonts w:hint="eastAsia"/>
        </w:rPr>
        <w:t xml:space="preserve"> 短期保温保湿</w:t>
      </w:r>
      <w:bookmarkEnd w:id="182"/>
      <w:bookmarkEnd w:id="183"/>
      <w:bookmarkEnd w:id="184"/>
      <w:bookmarkEnd w:id="185"/>
      <w:bookmarkStart w:id="186" w:name="pindex123"/>
      <w:bookmarkEnd w:id="186"/>
    </w:p>
    <w:p>
      <w:pPr>
        <w:pStyle w:val="22"/>
        <w:rPr>
          <w:rFonts w:ascii="Times New Roman"/>
        </w:rPr>
      </w:pPr>
      <w:r>
        <w:rPr>
          <w:rFonts w:ascii="Times New Roman"/>
        </w:rPr>
        <w:t>原种苗</w:t>
      </w:r>
      <w:sdt>
        <w:sdtPr>
          <w:alias w:val="易错词检查"/>
          <w:id w:val="3143243"/>
        </w:sdtPr>
        <w:sdtContent>
          <w:bookmarkStart w:id="187" w:name="bkReivew3143243"/>
          <w:r>
            <w:rPr>
              <w:rFonts w:ascii="Times New Roman"/>
            </w:rPr>
            <w:t>假</w:t>
          </w:r>
          <w:bookmarkEnd w:id="187"/>
        </w:sdtContent>
      </w:sdt>
      <w:r>
        <w:rPr>
          <w:rFonts w:ascii="Times New Roman"/>
        </w:rPr>
        <w:t>植后，用250～300 cm长的</w:t>
      </w:r>
      <w:sdt>
        <w:sdtPr>
          <w:alias w:val="易错词检查"/>
          <w:id w:val="2043550"/>
        </w:sdtPr>
        <w:sdtContent>
          <w:bookmarkStart w:id="188" w:name="bkReivew2043550"/>
          <w:r>
            <w:rPr>
              <w:rFonts w:ascii="Times New Roman"/>
            </w:rPr>
            <w:t>竹扦</w:t>
          </w:r>
          <w:bookmarkEnd w:id="188"/>
        </w:sdtContent>
      </w:sdt>
      <w:r>
        <w:rPr>
          <w:rFonts w:ascii="Times New Roman"/>
        </w:rPr>
        <w:t>或铁线弯折成弧形，插在苗床两侧，覆盖90%遮光度的遮阳网</w:t>
      </w:r>
      <w:r>
        <w:rPr>
          <w:rFonts w:hint="eastAsia" w:ascii="Times New Roman"/>
        </w:rPr>
        <w:t>。</w:t>
      </w:r>
      <w:r>
        <w:rPr>
          <w:rFonts w:ascii="Times New Roman"/>
        </w:rPr>
        <w:t>温度低于25℃时，加盖1层塑料薄膜，喷淋水保湿，以保持基质相对湿度75%以上、温度25℃以上</w:t>
      </w:r>
      <w:r>
        <w:rPr>
          <w:rFonts w:hint="eastAsia" w:ascii="Times New Roman"/>
        </w:rPr>
        <w:t>。</w:t>
      </w:r>
      <w:r>
        <w:rPr>
          <w:rFonts w:ascii="Times New Roman"/>
        </w:rPr>
        <w:t>18～20 d后撤除遮阳网。</w:t>
      </w:r>
    </w:p>
    <w:p>
      <w:pPr>
        <w:pStyle w:val="56"/>
        <w:numPr>
          <w:ilvl w:val="0"/>
          <w:numId w:val="0"/>
        </w:numPr>
      </w:pPr>
      <w:bookmarkStart w:id="189" w:name="_Toc144302390"/>
      <w:bookmarkStart w:id="190" w:name="_Toc148775480"/>
      <w:r>
        <w:rPr>
          <w:rFonts w:hint="eastAsia"/>
        </w:rPr>
        <w:t>4.</w:t>
      </w:r>
      <w:r>
        <w:t>6</w:t>
      </w:r>
      <w:r>
        <w:rPr>
          <w:rFonts w:hint="eastAsia"/>
        </w:rPr>
        <w:t xml:space="preserve"> 水肥药管理</w:t>
      </w:r>
      <w:bookmarkEnd w:id="189"/>
      <w:bookmarkEnd w:id="190"/>
      <w:bookmarkStart w:id="191" w:name="pindex125"/>
      <w:bookmarkEnd w:id="191"/>
    </w:p>
    <w:p>
      <w:pPr>
        <w:pStyle w:val="56"/>
        <w:numPr>
          <w:ilvl w:val="0"/>
          <w:numId w:val="0"/>
        </w:numPr>
      </w:pPr>
      <w:bookmarkStart w:id="192" w:name="_Toc148775481"/>
      <w:bookmarkStart w:id="193" w:name="_Toc12666"/>
      <w:bookmarkStart w:id="194" w:name="_Toc144277868"/>
      <w:bookmarkStart w:id="195" w:name="_Toc29832"/>
      <w:bookmarkStart w:id="196" w:name="_Toc9729"/>
      <w:bookmarkStart w:id="197" w:name="_Toc30873"/>
      <w:bookmarkStart w:id="198" w:name="_Toc144302391"/>
      <w:r>
        <w:rPr>
          <w:rFonts w:hint="eastAsia"/>
        </w:rPr>
        <w:t>4.</w:t>
      </w:r>
      <w:r>
        <w:t>6</w:t>
      </w:r>
      <w:r>
        <w:rPr>
          <w:rFonts w:hint="eastAsia"/>
        </w:rPr>
        <w:t>.1 水分管理</w:t>
      </w:r>
      <w:bookmarkEnd w:id="192"/>
      <w:bookmarkEnd w:id="193"/>
      <w:bookmarkEnd w:id="194"/>
      <w:bookmarkEnd w:id="195"/>
      <w:bookmarkEnd w:id="196"/>
      <w:bookmarkEnd w:id="197"/>
      <w:bookmarkEnd w:id="198"/>
      <w:bookmarkStart w:id="199" w:name="pindex126"/>
      <w:bookmarkEnd w:id="199"/>
    </w:p>
    <w:p>
      <w:pPr>
        <w:pStyle w:val="22"/>
        <w:rPr>
          <w:rFonts w:ascii="Times New Roman"/>
        </w:rPr>
      </w:pPr>
      <w:r>
        <w:rPr>
          <w:rFonts w:ascii="Times New Roman"/>
        </w:rPr>
        <w:t>原种苗</w:t>
      </w:r>
      <w:r>
        <w:rPr>
          <w:rFonts w:hint="eastAsia" w:ascii="Times New Roman"/>
        </w:rPr>
        <w:t>假植</w:t>
      </w:r>
      <w:r>
        <w:rPr>
          <w:rFonts w:ascii="Times New Roman"/>
        </w:rPr>
        <w:t>后，</w:t>
      </w:r>
      <w:r>
        <w:rPr>
          <w:rFonts w:hint="eastAsia" w:ascii="Times New Roman"/>
        </w:rPr>
        <w:t>应</w:t>
      </w:r>
      <w:r>
        <w:rPr>
          <w:rFonts w:ascii="Times New Roman"/>
        </w:rPr>
        <w:t>保持基质湿润，</w:t>
      </w:r>
      <w:r>
        <w:rPr>
          <w:rFonts w:hint="eastAsia" w:ascii="Times New Roman"/>
        </w:rPr>
        <w:t>每1～2</w:t>
      </w:r>
      <w:r>
        <w:rPr>
          <w:rFonts w:ascii="Times New Roman"/>
        </w:rPr>
        <w:t xml:space="preserve"> </w:t>
      </w:r>
      <w:r>
        <w:rPr>
          <w:rFonts w:hint="eastAsia" w:ascii="Times New Roman"/>
        </w:rPr>
        <w:t>d喷水1次。</w:t>
      </w:r>
      <w:r>
        <w:rPr>
          <w:rFonts w:ascii="Times New Roman"/>
        </w:rPr>
        <w:t>撤</w:t>
      </w:r>
      <w:r>
        <w:rPr>
          <w:rFonts w:hint="eastAsia" w:ascii="Times New Roman"/>
        </w:rPr>
        <w:t>除遮阳网</w:t>
      </w:r>
      <w:r>
        <w:rPr>
          <w:rFonts w:ascii="Times New Roman"/>
        </w:rPr>
        <w:t>后保持基质潮湿</w:t>
      </w:r>
      <w:r>
        <w:rPr>
          <w:rFonts w:hint="eastAsia" w:ascii="Times New Roman"/>
        </w:rPr>
        <w:t>，以假植</w:t>
      </w:r>
      <w:r>
        <w:rPr>
          <w:rFonts w:ascii="Times New Roman"/>
        </w:rPr>
        <w:t>苗不出现萎蔫</w:t>
      </w:r>
      <w:r>
        <w:rPr>
          <w:rFonts w:hint="eastAsia" w:ascii="Times New Roman"/>
        </w:rPr>
        <w:t>、</w:t>
      </w:r>
      <w:r>
        <w:rPr>
          <w:rFonts w:ascii="Times New Roman"/>
        </w:rPr>
        <w:t>生长正常</w:t>
      </w:r>
      <w:r>
        <w:rPr>
          <w:rFonts w:hint="eastAsia" w:ascii="Times New Roman"/>
        </w:rPr>
        <w:t>为宜</w:t>
      </w:r>
      <w:r>
        <w:rPr>
          <w:rFonts w:ascii="Times New Roman"/>
        </w:rPr>
        <w:t>。</w:t>
      </w:r>
    </w:p>
    <w:p>
      <w:pPr>
        <w:pStyle w:val="56"/>
        <w:numPr>
          <w:ilvl w:val="0"/>
          <w:numId w:val="0"/>
        </w:numPr>
      </w:pPr>
      <w:bookmarkStart w:id="200" w:name="_Toc144302392"/>
      <w:bookmarkStart w:id="201" w:name="_Toc6495"/>
      <w:bookmarkStart w:id="202" w:name="_Toc148775482"/>
      <w:bookmarkStart w:id="203" w:name="_Toc27032"/>
      <w:bookmarkStart w:id="204" w:name="_Toc144277869"/>
      <w:bookmarkStart w:id="205" w:name="_Toc32425"/>
      <w:bookmarkStart w:id="206" w:name="_Toc1137"/>
      <w:r>
        <w:rPr>
          <w:rFonts w:hint="eastAsia"/>
        </w:rPr>
        <w:t>4.</w:t>
      </w:r>
      <w:r>
        <w:t>6</w:t>
      </w:r>
      <w:r>
        <w:rPr>
          <w:rFonts w:hint="eastAsia"/>
        </w:rPr>
        <w:t>.2 养分管理</w:t>
      </w:r>
      <w:bookmarkEnd w:id="200"/>
      <w:bookmarkEnd w:id="201"/>
      <w:bookmarkEnd w:id="202"/>
      <w:bookmarkEnd w:id="203"/>
      <w:bookmarkEnd w:id="204"/>
      <w:bookmarkEnd w:id="205"/>
      <w:bookmarkEnd w:id="206"/>
      <w:bookmarkStart w:id="207" w:name="pindex128"/>
      <w:bookmarkEnd w:id="207"/>
    </w:p>
    <w:p>
      <w:pPr>
        <w:pStyle w:val="22"/>
        <w:rPr>
          <w:rFonts w:ascii="Times New Roman"/>
        </w:rPr>
      </w:pPr>
      <w:r>
        <w:rPr>
          <w:rFonts w:ascii="Times New Roman"/>
        </w:rPr>
        <w:t>原种苗</w:t>
      </w:r>
      <w:sdt>
        <w:sdtPr>
          <w:alias w:val="易错词检查"/>
          <w:id w:val="3032204"/>
        </w:sdtPr>
        <w:sdtContent>
          <w:bookmarkStart w:id="208" w:name="bkReivew3032204"/>
          <w:r>
            <w:rPr>
              <w:rFonts w:hint="eastAsia" w:ascii="Times New Roman"/>
            </w:rPr>
            <w:t>假</w:t>
          </w:r>
          <w:bookmarkEnd w:id="208"/>
        </w:sdtContent>
      </w:sdt>
      <w:r>
        <w:rPr>
          <w:rFonts w:hint="eastAsia" w:ascii="Times New Roman"/>
        </w:rPr>
        <w:t>植1</w:t>
      </w:r>
      <w:r>
        <w:rPr>
          <w:rFonts w:ascii="Times New Roman"/>
        </w:rPr>
        <w:t>周左右，即开始</w:t>
      </w:r>
      <w:r>
        <w:rPr>
          <w:rFonts w:hint="eastAsia" w:ascii="Times New Roman"/>
        </w:rPr>
        <w:t>喷施液体肥。</w:t>
      </w:r>
      <w:r>
        <w:rPr>
          <w:rFonts w:ascii="Times New Roman"/>
        </w:rPr>
        <w:t>每3</w:t>
      </w:r>
      <w:r>
        <w:rPr>
          <w:rFonts w:hint="eastAsia" w:ascii="Times New Roman"/>
        </w:rPr>
        <w:t>～5</w:t>
      </w:r>
      <w:r>
        <w:rPr>
          <w:rFonts w:ascii="Times New Roman"/>
        </w:rPr>
        <w:t xml:space="preserve"> </w:t>
      </w:r>
      <w:r>
        <w:rPr>
          <w:rFonts w:hint="eastAsia" w:ascii="Times New Roman"/>
        </w:rPr>
        <w:t>d 1</w:t>
      </w:r>
      <w:r>
        <w:rPr>
          <w:rFonts w:ascii="Times New Roman"/>
        </w:rPr>
        <w:t>次，第1</w:t>
      </w:r>
      <w:r>
        <w:rPr>
          <w:rFonts w:hint="eastAsia" w:ascii="Times New Roman"/>
        </w:rPr>
        <w:t>～</w:t>
      </w:r>
      <w:r>
        <w:rPr>
          <w:rFonts w:ascii="Times New Roman"/>
        </w:rPr>
        <w:t>3次</w:t>
      </w:r>
      <w:r>
        <w:rPr>
          <w:rFonts w:hint="eastAsia" w:ascii="Times New Roman"/>
        </w:rPr>
        <w:t>喷施</w:t>
      </w:r>
      <w:r>
        <w:rPr>
          <w:rFonts w:ascii="Times New Roman"/>
        </w:rPr>
        <w:t>0.3%的</w:t>
      </w:r>
      <w:r>
        <w:rPr>
          <w:rFonts w:hint="eastAsia" w:ascii="Times New Roman"/>
        </w:rPr>
        <w:t>复合肥</w:t>
      </w:r>
      <w:r>
        <w:rPr>
          <w:rFonts w:ascii="Times New Roman"/>
        </w:rPr>
        <w:t>水</w:t>
      </w:r>
      <w:r>
        <w:rPr>
          <w:rFonts w:hint="eastAsia" w:ascii="Times New Roman"/>
        </w:rPr>
        <w:t>溶液</w:t>
      </w:r>
      <w:r>
        <w:rPr>
          <w:rFonts w:ascii="Times New Roman"/>
        </w:rPr>
        <w:t>，</w:t>
      </w:r>
      <w:r>
        <w:rPr>
          <w:rFonts w:hint="eastAsia" w:ascii="Times New Roman"/>
        </w:rPr>
        <w:t>喷施量为每平方米苗床约5</w:t>
      </w:r>
      <w:r>
        <w:rPr>
          <w:rFonts w:ascii="Times New Roman"/>
        </w:rPr>
        <w:t xml:space="preserve"> </w:t>
      </w:r>
      <w:r>
        <w:rPr>
          <w:rFonts w:hint="eastAsia" w:ascii="Times New Roman"/>
        </w:rPr>
        <w:t>kg肥液</w:t>
      </w:r>
      <w:r>
        <w:rPr>
          <w:rFonts w:ascii="Times New Roman"/>
        </w:rPr>
        <w:t>；第4次</w:t>
      </w:r>
      <w:r>
        <w:rPr>
          <w:rFonts w:hint="eastAsia" w:ascii="Times New Roman"/>
        </w:rPr>
        <w:t>喷施</w:t>
      </w:r>
      <w:r>
        <w:rPr>
          <w:rFonts w:ascii="Times New Roman"/>
        </w:rPr>
        <w:t>0.5%的</w:t>
      </w:r>
      <w:r>
        <w:rPr>
          <w:rFonts w:hint="eastAsia" w:ascii="Times New Roman"/>
        </w:rPr>
        <w:t>复合肥</w:t>
      </w:r>
      <w:r>
        <w:rPr>
          <w:rFonts w:ascii="Times New Roman"/>
        </w:rPr>
        <w:t>水</w:t>
      </w:r>
      <w:r>
        <w:rPr>
          <w:rFonts w:hint="eastAsia" w:ascii="Times New Roman"/>
        </w:rPr>
        <w:t>溶液，用量如前；出圃</w:t>
      </w:r>
      <w:r>
        <w:rPr>
          <w:rFonts w:ascii="Times New Roman"/>
        </w:rPr>
        <w:t>前1周不再施肥。</w:t>
      </w:r>
    </w:p>
    <w:p>
      <w:pPr>
        <w:pStyle w:val="56"/>
        <w:numPr>
          <w:ilvl w:val="0"/>
          <w:numId w:val="0"/>
        </w:numPr>
      </w:pPr>
      <w:bookmarkStart w:id="209" w:name="_Toc4206"/>
      <w:bookmarkStart w:id="210" w:name="_Toc144302393"/>
      <w:bookmarkStart w:id="211" w:name="_Toc144277870"/>
      <w:bookmarkStart w:id="212" w:name="_Toc19925"/>
      <w:bookmarkStart w:id="213" w:name="_Toc24340"/>
      <w:bookmarkStart w:id="214" w:name="_Toc22248"/>
      <w:bookmarkStart w:id="215" w:name="_Toc148775483"/>
      <w:r>
        <w:rPr>
          <w:rFonts w:hint="eastAsia"/>
        </w:rPr>
        <w:t>4.</w:t>
      </w:r>
      <w:r>
        <w:t>6</w:t>
      </w:r>
      <w:r>
        <w:rPr>
          <w:rFonts w:hint="eastAsia"/>
        </w:rPr>
        <w:t>.3 虫害防治</w:t>
      </w:r>
      <w:bookmarkEnd w:id="209"/>
      <w:bookmarkEnd w:id="210"/>
      <w:bookmarkEnd w:id="211"/>
      <w:bookmarkEnd w:id="212"/>
      <w:bookmarkEnd w:id="213"/>
      <w:bookmarkEnd w:id="214"/>
      <w:bookmarkEnd w:id="215"/>
      <w:bookmarkStart w:id="216" w:name="pindex130"/>
      <w:bookmarkEnd w:id="216"/>
    </w:p>
    <w:p>
      <w:pPr>
        <w:pStyle w:val="22"/>
        <w:rPr>
          <w:rFonts w:ascii="Times New Roman"/>
        </w:rPr>
      </w:pPr>
      <w:r>
        <w:rPr>
          <w:rFonts w:ascii="Times New Roman"/>
        </w:rPr>
        <w:t>原种苗</w:t>
      </w:r>
      <w:sdt>
        <w:sdtPr>
          <w:alias w:val="易错词检查"/>
          <w:id w:val="2122806"/>
        </w:sdtPr>
        <w:sdtContent>
          <w:bookmarkStart w:id="217" w:name="bkReivew2122806"/>
          <w:r>
            <w:rPr>
              <w:rFonts w:ascii="Times New Roman"/>
            </w:rPr>
            <w:t>假</w:t>
          </w:r>
          <w:bookmarkEnd w:id="217"/>
        </w:sdtContent>
      </w:sdt>
      <w:r>
        <w:rPr>
          <w:rFonts w:ascii="Times New Roman"/>
        </w:rPr>
        <w:t>植10</w:t>
      </w:r>
      <w:r>
        <w:rPr>
          <w:rFonts w:hint="eastAsia" w:ascii="Times New Roman"/>
        </w:rPr>
        <w:t xml:space="preserve"> </w:t>
      </w:r>
      <w:r>
        <w:rPr>
          <w:rFonts w:ascii="Times New Roman"/>
        </w:rPr>
        <w:t>d后</w:t>
      </w:r>
      <w:r>
        <w:rPr>
          <w:rFonts w:hint="eastAsia" w:ascii="Times New Roman"/>
        </w:rPr>
        <w:t>，宜选</w:t>
      </w:r>
      <w:r>
        <w:rPr>
          <w:rFonts w:ascii="Times New Roman"/>
        </w:rPr>
        <w:t>用</w:t>
      </w:r>
      <w:r>
        <w:rPr>
          <w:rFonts w:hint="eastAsia" w:ascii="Times New Roman"/>
        </w:rPr>
        <w:t>20%氯虫苯甲酰胺）、10%氯虫苯甲酰胺·20%噻虫嗪</w:t>
      </w:r>
      <w:r>
        <w:rPr>
          <w:rFonts w:ascii="Times New Roman"/>
        </w:rPr>
        <w:t>等</w:t>
      </w:r>
      <w:r>
        <w:rPr>
          <w:rFonts w:hint="eastAsia" w:ascii="Times New Roman"/>
        </w:rPr>
        <w:t>杀虫</w:t>
      </w:r>
      <w:r>
        <w:rPr>
          <w:rFonts w:ascii="Times New Roman"/>
        </w:rPr>
        <w:t>剂</w:t>
      </w:r>
      <w:r>
        <w:rPr>
          <w:rFonts w:hint="eastAsia" w:ascii="Times New Roman"/>
        </w:rPr>
        <w:t>的一种</w:t>
      </w:r>
      <w:r>
        <w:rPr>
          <w:rFonts w:ascii="Times New Roman"/>
        </w:rPr>
        <w:t>喷施（喷</w:t>
      </w:r>
      <w:r>
        <w:rPr>
          <w:rFonts w:hint="eastAsia" w:ascii="Times New Roman"/>
        </w:rPr>
        <w:t>施</w:t>
      </w:r>
      <w:r>
        <w:rPr>
          <w:rFonts w:ascii="Times New Roman"/>
        </w:rPr>
        <w:t>浓度按使用说明执行）1次，出圃前</w:t>
      </w:r>
      <w:r>
        <w:rPr>
          <w:rFonts w:hint="eastAsia" w:ascii="Times New Roman"/>
        </w:rPr>
        <w:t>2</w:t>
      </w:r>
      <w:r>
        <w:rPr>
          <w:rFonts w:ascii="Times New Roman"/>
        </w:rPr>
        <w:t>～</w:t>
      </w:r>
      <w:r>
        <w:rPr>
          <w:rFonts w:hint="eastAsia" w:ascii="Times New Roman"/>
        </w:rPr>
        <w:t>3</w:t>
      </w:r>
      <w:r>
        <w:rPr>
          <w:rFonts w:ascii="Times New Roman"/>
        </w:rPr>
        <w:t xml:space="preserve"> d再喷施1次。</w:t>
      </w:r>
    </w:p>
    <w:p>
      <w:pPr>
        <w:pStyle w:val="56"/>
        <w:numPr>
          <w:ilvl w:val="0"/>
          <w:numId w:val="0"/>
        </w:numPr>
        <w:rPr>
          <w:rFonts w:ascii="Times New Roman"/>
        </w:rPr>
      </w:pPr>
      <w:bookmarkStart w:id="218" w:name="_Toc27065"/>
      <w:bookmarkStart w:id="219" w:name="_Toc31292"/>
      <w:bookmarkStart w:id="220" w:name="_Toc148775484"/>
      <w:r>
        <w:rPr>
          <w:rFonts w:hint="eastAsia"/>
        </w:rPr>
        <w:t>4.</w:t>
      </w:r>
      <w:r>
        <w:t>6</w:t>
      </w:r>
      <w:r>
        <w:rPr>
          <w:rFonts w:hint="eastAsia"/>
        </w:rPr>
        <w:t>.</w:t>
      </w:r>
      <w:r>
        <w:rPr>
          <w:rFonts w:hint="eastAsia"/>
          <w:lang w:val="en-US" w:eastAsia="zh-CN"/>
        </w:rPr>
        <w:t>4</w:t>
      </w:r>
      <w:r>
        <w:rPr>
          <w:rFonts w:hint="eastAsia"/>
        </w:rPr>
        <w:t xml:space="preserve"> 杂草防除</w:t>
      </w:r>
      <w:bookmarkEnd w:id="218"/>
      <w:bookmarkEnd w:id="219"/>
      <w:bookmarkEnd w:id="220"/>
      <w:bookmarkStart w:id="221" w:name="pindex132"/>
      <w:bookmarkEnd w:id="221"/>
    </w:p>
    <w:p>
      <w:pPr>
        <w:pStyle w:val="22"/>
        <w:rPr>
          <w:rFonts w:ascii="Times New Roman"/>
        </w:rPr>
      </w:pPr>
      <w:r>
        <w:rPr>
          <w:rFonts w:hint="eastAsia" w:ascii="Times New Roman"/>
        </w:rPr>
        <w:t>视苗床、穴盘</w:t>
      </w:r>
      <w:r>
        <w:rPr>
          <w:rFonts w:ascii="Times New Roman"/>
        </w:rPr>
        <w:t>杂草生长情况，</w:t>
      </w:r>
      <w:r>
        <w:rPr>
          <w:rFonts w:hint="eastAsia" w:ascii="Times New Roman"/>
        </w:rPr>
        <w:t>采用</w:t>
      </w:r>
      <w:r>
        <w:rPr>
          <w:rFonts w:ascii="Times New Roman"/>
        </w:rPr>
        <w:t>人工拔除1</w:t>
      </w:r>
      <w:r>
        <w:rPr>
          <w:rFonts w:hint="eastAsia" w:ascii="Times New Roman"/>
        </w:rPr>
        <w:t>～</w:t>
      </w:r>
      <w:r>
        <w:rPr>
          <w:rFonts w:ascii="Times New Roman"/>
        </w:rPr>
        <w:t>2次。</w:t>
      </w:r>
    </w:p>
    <w:p>
      <w:pPr>
        <w:pStyle w:val="56"/>
        <w:numPr>
          <w:ilvl w:val="0"/>
          <w:numId w:val="0"/>
        </w:numPr>
      </w:pPr>
      <w:bookmarkStart w:id="222" w:name="_Toc144302394"/>
      <w:bookmarkStart w:id="223" w:name="_Toc148775485"/>
      <w:r>
        <w:rPr>
          <w:rFonts w:hint="eastAsia"/>
        </w:rPr>
        <w:t>4.</w:t>
      </w:r>
      <w:r>
        <w:t>7</w:t>
      </w:r>
      <w:r>
        <w:rPr>
          <w:rFonts w:hint="eastAsia"/>
        </w:rPr>
        <w:t xml:space="preserve"> 出圃</w:t>
      </w:r>
      <w:bookmarkEnd w:id="222"/>
      <w:bookmarkEnd w:id="223"/>
      <w:bookmarkStart w:id="224" w:name="pindex134"/>
      <w:bookmarkEnd w:id="224"/>
    </w:p>
    <w:p>
      <w:pPr>
        <w:pStyle w:val="22"/>
        <w:rPr>
          <w:rFonts w:ascii="Times New Roman"/>
        </w:rPr>
      </w:pPr>
      <w:r>
        <w:rPr>
          <w:rFonts w:hint="eastAsia" w:ascii="Times New Roman"/>
        </w:rPr>
        <w:t>假植</w:t>
      </w:r>
      <w:r>
        <w:rPr>
          <w:rFonts w:ascii="Times New Roman"/>
        </w:rPr>
        <w:t>苗生长25</w:t>
      </w:r>
      <w:bookmarkStart w:id="225" w:name="_Hlk148803713"/>
      <w:r>
        <w:rPr>
          <w:rFonts w:hint="eastAsia" w:ascii="Times New Roman"/>
        </w:rPr>
        <w:t>～</w:t>
      </w:r>
      <w:bookmarkEnd w:id="225"/>
      <w:r>
        <w:rPr>
          <w:rFonts w:ascii="Times New Roman"/>
        </w:rPr>
        <w:t xml:space="preserve">40 </w:t>
      </w:r>
      <w:r>
        <w:rPr>
          <w:rFonts w:hint="eastAsia" w:ascii="Times New Roman"/>
        </w:rPr>
        <w:t>d</w:t>
      </w:r>
      <w:r>
        <w:rPr>
          <w:rFonts w:ascii="Times New Roman"/>
        </w:rPr>
        <w:t>，</w:t>
      </w:r>
      <w:r>
        <w:rPr>
          <w:rFonts w:hint="eastAsia" w:ascii="Times New Roman"/>
        </w:rPr>
        <w:t>植株</w:t>
      </w:r>
      <w:r>
        <w:rPr>
          <w:rFonts w:ascii="Times New Roman"/>
        </w:rPr>
        <w:t xml:space="preserve">高度达到25 </w:t>
      </w:r>
      <w:r>
        <w:rPr>
          <w:rFonts w:hint="eastAsia" w:ascii="Times New Roman"/>
        </w:rPr>
        <w:t>cm</w:t>
      </w:r>
      <w:r>
        <w:rPr>
          <w:rFonts w:ascii="Times New Roman"/>
        </w:rPr>
        <w:t>以上、假茎</w:t>
      </w:r>
      <w:r>
        <w:rPr>
          <w:rFonts w:hint="eastAsia" w:ascii="Times New Roman"/>
        </w:rPr>
        <w:t>高度达到</w:t>
      </w:r>
      <w:r>
        <w:rPr>
          <w:rFonts w:ascii="Times New Roman"/>
        </w:rPr>
        <w:t xml:space="preserve">5 </w:t>
      </w:r>
      <w:r>
        <w:rPr>
          <w:rFonts w:hint="eastAsia" w:ascii="Times New Roman"/>
        </w:rPr>
        <w:t>cm</w:t>
      </w:r>
      <w:r>
        <w:rPr>
          <w:rFonts w:ascii="Times New Roman"/>
        </w:rPr>
        <w:t>、少数</w:t>
      </w:r>
      <w:r>
        <w:rPr>
          <w:rFonts w:hint="eastAsia" w:ascii="Times New Roman"/>
        </w:rPr>
        <w:t>假植</w:t>
      </w:r>
      <w:r>
        <w:rPr>
          <w:rFonts w:ascii="Times New Roman"/>
        </w:rPr>
        <w:t>苗开始分蘖时可出圃。</w:t>
      </w:r>
      <w:r>
        <w:rPr>
          <w:rFonts w:hint="eastAsia" w:ascii="Times New Roman"/>
        </w:rPr>
        <w:t>出圃时</w:t>
      </w:r>
      <w:r>
        <w:rPr>
          <w:rFonts w:ascii="Times New Roman"/>
        </w:rPr>
        <w:t>穴盘土壤</w:t>
      </w:r>
      <w:r>
        <w:rPr>
          <w:rFonts w:hint="eastAsia" w:ascii="Times New Roman"/>
        </w:rPr>
        <w:t>不宜过湿</w:t>
      </w:r>
      <w:r>
        <w:rPr>
          <w:rFonts w:ascii="Times New Roman"/>
        </w:rPr>
        <w:t>，出圃前1</w:t>
      </w:r>
      <w:r>
        <w:rPr>
          <w:rFonts w:hint="eastAsia" w:ascii="Times New Roman"/>
        </w:rPr>
        <w:t xml:space="preserve"> </w:t>
      </w:r>
      <w:r>
        <w:rPr>
          <w:rFonts w:ascii="Times New Roman"/>
        </w:rPr>
        <w:t>d不</w:t>
      </w:r>
      <w:r>
        <w:rPr>
          <w:rFonts w:hint="eastAsia" w:ascii="Times New Roman"/>
        </w:rPr>
        <w:t>喷水</w:t>
      </w:r>
      <w:r>
        <w:rPr>
          <w:rFonts w:ascii="Times New Roman"/>
        </w:rPr>
        <w:t>，以保持穴孔里的土团紧实</w:t>
      </w:r>
      <w:r>
        <w:rPr>
          <w:rFonts w:hint="eastAsia" w:ascii="Times New Roman"/>
        </w:rPr>
        <w:t>。同时剪除5～</w:t>
      </w:r>
      <w:r>
        <w:rPr>
          <w:rFonts w:ascii="Times New Roman"/>
        </w:rPr>
        <w:t>10 cm</w:t>
      </w:r>
      <w:r>
        <w:rPr>
          <w:rFonts w:hint="eastAsia" w:ascii="Times New Roman"/>
        </w:rPr>
        <w:t>叶尖，以提高移栽成活率。</w:t>
      </w:r>
    </w:p>
    <w:p>
      <w:pPr>
        <w:pStyle w:val="56"/>
        <w:numPr>
          <w:ilvl w:val="0"/>
          <w:numId w:val="0"/>
        </w:numPr>
        <w:outlineLvl w:val="0"/>
      </w:pPr>
      <w:bookmarkStart w:id="226" w:name="_Toc8250"/>
      <w:bookmarkStart w:id="227" w:name="_Toc144302395"/>
      <w:bookmarkStart w:id="228" w:name="_Toc148775486"/>
      <w:r>
        <w:rPr>
          <w:rFonts w:hint="eastAsia"/>
        </w:rPr>
        <w:t>5</w:t>
      </w:r>
      <w:bookmarkEnd w:id="226"/>
      <w:bookmarkEnd w:id="227"/>
      <w:r>
        <w:t xml:space="preserve"> </w:t>
      </w:r>
      <w:r>
        <w:rPr>
          <w:rFonts w:hint="eastAsia"/>
        </w:rPr>
        <w:t>一代种茎繁育</w:t>
      </w:r>
      <w:bookmarkEnd w:id="228"/>
      <w:bookmarkStart w:id="229" w:name="pindex136"/>
      <w:bookmarkEnd w:id="229"/>
    </w:p>
    <w:p>
      <w:pPr>
        <w:pStyle w:val="56"/>
        <w:numPr>
          <w:ilvl w:val="0"/>
          <w:numId w:val="0"/>
        </w:numPr>
      </w:pPr>
      <w:bookmarkStart w:id="230" w:name="_Toc144302396"/>
      <w:bookmarkStart w:id="231" w:name="_Toc148775487"/>
      <w:r>
        <w:rPr>
          <w:rFonts w:hint="eastAsia"/>
        </w:rPr>
        <w:t>5.1 选地</w:t>
      </w:r>
      <w:bookmarkEnd w:id="230"/>
      <w:bookmarkEnd w:id="231"/>
      <w:bookmarkStart w:id="232" w:name="pindex137"/>
      <w:bookmarkEnd w:id="232"/>
    </w:p>
    <w:p>
      <w:pPr>
        <w:pStyle w:val="22"/>
        <w:rPr>
          <w:rFonts w:ascii="Times New Roman"/>
        </w:rPr>
      </w:pPr>
      <w:r>
        <w:rPr>
          <w:rFonts w:ascii="Times New Roman"/>
        </w:rPr>
        <w:t>选择地势平坦、有水源</w:t>
      </w:r>
      <w:r>
        <w:rPr>
          <w:rFonts w:hint="eastAsia" w:ascii="Times New Roman"/>
        </w:rPr>
        <w:t>或</w:t>
      </w:r>
      <w:r>
        <w:rPr>
          <w:rFonts w:ascii="Times New Roman"/>
        </w:rPr>
        <w:t>近水源、</w:t>
      </w:r>
      <w:r>
        <w:rPr>
          <w:rFonts w:hint="eastAsia" w:ascii="Times New Roman"/>
        </w:rPr>
        <w:t>无污染、</w:t>
      </w:r>
      <w:r>
        <w:rPr>
          <w:rFonts w:ascii="Times New Roman"/>
        </w:rPr>
        <w:t>土壤肥沃的地块。</w:t>
      </w:r>
    </w:p>
    <w:p>
      <w:pPr>
        <w:pStyle w:val="56"/>
        <w:numPr>
          <w:ilvl w:val="0"/>
          <w:numId w:val="0"/>
        </w:numPr>
      </w:pPr>
      <w:bookmarkStart w:id="233" w:name="_Toc144302397"/>
      <w:bookmarkStart w:id="234" w:name="_Toc148775488"/>
      <w:r>
        <w:rPr>
          <w:rFonts w:hint="eastAsia"/>
        </w:rPr>
        <w:t>5.2 种植季节</w:t>
      </w:r>
      <w:bookmarkEnd w:id="233"/>
      <w:bookmarkEnd w:id="234"/>
      <w:bookmarkStart w:id="235" w:name="pindex139"/>
      <w:bookmarkEnd w:id="235"/>
    </w:p>
    <w:p>
      <w:pPr>
        <w:pStyle w:val="22"/>
        <w:rPr>
          <w:rFonts w:ascii="Times New Roman"/>
        </w:rPr>
      </w:pPr>
      <w:r>
        <w:rPr>
          <w:rFonts w:ascii="Times New Roman"/>
        </w:rPr>
        <w:t>甘蔗脱毒</w:t>
      </w:r>
      <w:r>
        <w:rPr>
          <w:rFonts w:hint="eastAsia" w:ascii="Times New Roman"/>
        </w:rPr>
        <w:t>假植</w:t>
      </w:r>
      <w:r>
        <w:rPr>
          <w:rFonts w:ascii="Times New Roman"/>
        </w:rPr>
        <w:t>苗</w:t>
      </w:r>
      <w:r>
        <w:rPr>
          <w:rFonts w:hint="eastAsia" w:ascii="Times New Roman"/>
        </w:rPr>
        <w:t>移栽</w:t>
      </w:r>
      <w:r>
        <w:rPr>
          <w:rFonts w:ascii="Times New Roman"/>
        </w:rPr>
        <w:t>季节</w:t>
      </w:r>
      <w:r>
        <w:rPr>
          <w:rFonts w:hint="eastAsia" w:ascii="Times New Roman"/>
        </w:rPr>
        <w:t>依据一代种茎出圃</w:t>
      </w:r>
      <w:r>
        <w:rPr>
          <w:rFonts w:ascii="Times New Roman"/>
        </w:rPr>
        <w:t>的时间决定。</w:t>
      </w:r>
    </w:p>
    <w:p>
      <w:pPr>
        <w:pStyle w:val="22"/>
        <w:rPr>
          <w:rFonts w:ascii="Times New Roman"/>
        </w:rPr>
      </w:pPr>
      <w:r>
        <w:rPr>
          <w:rFonts w:ascii="Times New Roman"/>
        </w:rPr>
        <w:t>海南蔗区：1月整地备耕，1</w:t>
      </w:r>
      <w:r>
        <w:rPr>
          <w:rFonts w:hint="eastAsia" w:ascii="Times New Roman"/>
        </w:rPr>
        <w:t>～</w:t>
      </w:r>
      <w:r>
        <w:rPr>
          <w:rFonts w:ascii="Times New Roman"/>
        </w:rPr>
        <w:t>2月移栽</w:t>
      </w:r>
      <w:r>
        <w:rPr>
          <w:rFonts w:hint="eastAsia" w:ascii="Times New Roman"/>
        </w:rPr>
        <w:t>假植</w:t>
      </w:r>
      <w:r>
        <w:rPr>
          <w:rFonts w:ascii="Times New Roman"/>
        </w:rPr>
        <w:t>苗，6</w:t>
      </w:r>
      <w:r>
        <w:rPr>
          <w:rFonts w:hint="eastAsia" w:ascii="Times New Roman"/>
        </w:rPr>
        <w:t>～</w:t>
      </w:r>
      <w:r>
        <w:rPr>
          <w:rFonts w:ascii="Times New Roman"/>
        </w:rPr>
        <w:t>7月收获</w:t>
      </w:r>
      <w:r>
        <w:rPr>
          <w:rFonts w:hint="eastAsia" w:ascii="Times New Roman"/>
        </w:rPr>
        <w:t>一代种茎</w:t>
      </w:r>
      <w:r>
        <w:rPr>
          <w:rFonts w:ascii="Times New Roman"/>
        </w:rPr>
        <w:t>，</w:t>
      </w:r>
      <w:r>
        <w:rPr>
          <w:rFonts w:hint="eastAsia" w:ascii="Times New Roman"/>
        </w:rPr>
        <w:t>随即可</w:t>
      </w:r>
      <w:r>
        <w:rPr>
          <w:rFonts w:ascii="Times New Roman"/>
        </w:rPr>
        <w:t>进行</w:t>
      </w:r>
      <w:r>
        <w:rPr>
          <w:rFonts w:hint="eastAsia" w:ascii="Times New Roman"/>
        </w:rPr>
        <w:t>二代</w:t>
      </w:r>
      <w:r>
        <w:rPr>
          <w:rFonts w:ascii="Times New Roman"/>
        </w:rPr>
        <w:t>种茎</w:t>
      </w:r>
      <w:r>
        <w:rPr>
          <w:rFonts w:hint="eastAsia" w:ascii="Times New Roman"/>
        </w:rPr>
        <w:t>（生产种茎）</w:t>
      </w:r>
      <w:r>
        <w:rPr>
          <w:rFonts w:ascii="Times New Roman"/>
        </w:rPr>
        <w:t>繁育。</w:t>
      </w:r>
    </w:p>
    <w:p>
      <w:pPr>
        <w:pStyle w:val="22"/>
        <w:rPr>
          <w:rFonts w:ascii="Times New Roman"/>
        </w:rPr>
      </w:pPr>
      <w:r>
        <w:rPr>
          <w:rFonts w:ascii="Times New Roman"/>
        </w:rPr>
        <w:t>广西、云南、广东等蔗区：</w:t>
      </w:r>
      <w:r>
        <w:rPr>
          <w:rFonts w:hint="eastAsia" w:ascii="Times New Roman"/>
        </w:rPr>
        <w:t>5～</w:t>
      </w:r>
      <w:r>
        <w:rPr>
          <w:rFonts w:ascii="Times New Roman"/>
        </w:rPr>
        <w:t>6月整地备耕，6</w:t>
      </w:r>
      <w:r>
        <w:rPr>
          <w:rFonts w:hint="eastAsia" w:ascii="Times New Roman"/>
        </w:rPr>
        <w:t>～</w:t>
      </w:r>
      <w:r>
        <w:rPr>
          <w:rFonts w:ascii="Times New Roman"/>
        </w:rPr>
        <w:t>7月</w:t>
      </w:r>
      <w:r>
        <w:rPr>
          <w:rFonts w:hint="eastAsia" w:ascii="Times New Roman"/>
        </w:rPr>
        <w:t>初</w:t>
      </w:r>
      <w:r>
        <w:rPr>
          <w:rFonts w:ascii="Times New Roman"/>
        </w:rPr>
        <w:t>移栽</w:t>
      </w:r>
      <w:r>
        <w:rPr>
          <w:rFonts w:hint="eastAsia" w:ascii="Times New Roman"/>
        </w:rPr>
        <w:t>假植</w:t>
      </w:r>
      <w:r>
        <w:rPr>
          <w:rFonts w:ascii="Times New Roman"/>
        </w:rPr>
        <w:t>苗，</w:t>
      </w:r>
      <w:r>
        <w:rPr>
          <w:rFonts w:hint="eastAsia" w:ascii="Times New Roman"/>
        </w:rPr>
        <w:t>翌年</w:t>
      </w:r>
      <w:r>
        <w:rPr>
          <w:rFonts w:ascii="Times New Roman"/>
        </w:rPr>
        <w:t>2</w:t>
      </w:r>
      <w:r>
        <w:rPr>
          <w:rFonts w:hint="eastAsia" w:ascii="Times New Roman"/>
        </w:rPr>
        <w:t>～</w:t>
      </w:r>
      <w:r>
        <w:rPr>
          <w:rFonts w:ascii="Times New Roman"/>
        </w:rPr>
        <w:t>5月收获</w:t>
      </w:r>
      <w:r>
        <w:rPr>
          <w:rFonts w:hint="eastAsia" w:ascii="Times New Roman"/>
        </w:rPr>
        <w:t>一代种茎</w:t>
      </w:r>
      <w:r>
        <w:rPr>
          <w:rFonts w:ascii="Times New Roman"/>
        </w:rPr>
        <w:t>。</w:t>
      </w:r>
    </w:p>
    <w:p>
      <w:pPr>
        <w:pStyle w:val="56"/>
        <w:numPr>
          <w:ilvl w:val="0"/>
          <w:numId w:val="0"/>
        </w:numPr>
      </w:pPr>
      <w:bookmarkStart w:id="236" w:name="_Toc144302398"/>
      <w:bookmarkStart w:id="237" w:name="_Toc148775489"/>
      <w:r>
        <w:rPr>
          <w:rFonts w:hint="eastAsia"/>
        </w:rPr>
        <w:t>5.3 整地备耕和灌溉设施安装</w:t>
      </w:r>
      <w:bookmarkEnd w:id="236"/>
      <w:bookmarkEnd w:id="237"/>
      <w:bookmarkStart w:id="238" w:name="pindex143"/>
      <w:bookmarkEnd w:id="238"/>
    </w:p>
    <w:p>
      <w:pPr>
        <w:pStyle w:val="22"/>
        <w:rPr>
          <w:rFonts w:ascii="Times New Roman"/>
        </w:rPr>
      </w:pPr>
      <w:r>
        <w:rPr>
          <w:rFonts w:ascii="Times New Roman"/>
        </w:rPr>
        <w:t>甘蔗脱毒原种苗移栽</w:t>
      </w:r>
      <w:r>
        <w:rPr>
          <w:rFonts w:hint="eastAsia" w:ascii="Times New Roman"/>
        </w:rPr>
        <w:t>种植宜采用</w:t>
      </w:r>
      <w:r>
        <w:rPr>
          <w:rFonts w:ascii="Times New Roman"/>
        </w:rPr>
        <w:t>膜下滴灌</w:t>
      </w:r>
      <w:r>
        <w:rPr>
          <w:rFonts w:hint="eastAsia" w:ascii="Times New Roman"/>
        </w:rPr>
        <w:t>栽培方式。在种植地深耕、粉碎耙平后，采用行距可调式种植机，同时完成开沟、覆土、铺滴灌带和覆盖地膜等工序。</w:t>
      </w:r>
    </w:p>
    <w:p>
      <w:pPr>
        <w:pStyle w:val="56"/>
        <w:numPr>
          <w:ilvl w:val="0"/>
          <w:numId w:val="0"/>
        </w:numPr>
      </w:pPr>
      <w:bookmarkStart w:id="239" w:name="_Toc148775490"/>
      <w:bookmarkStart w:id="240" w:name="_Toc144302399"/>
      <w:r>
        <w:rPr>
          <w:rFonts w:hint="eastAsia"/>
        </w:rPr>
        <w:t>5.4 种植规格</w:t>
      </w:r>
      <w:bookmarkEnd w:id="239"/>
      <w:bookmarkEnd w:id="240"/>
      <w:bookmarkStart w:id="241" w:name="pindex145"/>
      <w:bookmarkEnd w:id="241"/>
    </w:p>
    <w:p>
      <w:pPr>
        <w:pStyle w:val="22"/>
        <w:rPr>
          <w:rFonts w:ascii="Times New Roman"/>
        </w:rPr>
      </w:pPr>
      <w:r>
        <w:rPr>
          <w:rFonts w:hint="eastAsia" w:ascii="Times New Roman"/>
        </w:rPr>
        <w:t>采用宽窄行方式种植。种植行距宽行为1</w:t>
      </w:r>
      <w:r>
        <w:rPr>
          <w:rFonts w:ascii="Times New Roman"/>
        </w:rPr>
        <w:t>30</w:t>
      </w:r>
      <w:r>
        <w:rPr>
          <w:rFonts w:hint="eastAsia" w:ascii="Times New Roman"/>
        </w:rPr>
        <w:t>～1</w:t>
      </w:r>
      <w:r>
        <w:rPr>
          <w:rFonts w:ascii="Times New Roman"/>
        </w:rPr>
        <w:t xml:space="preserve">40 </w:t>
      </w:r>
      <w:r>
        <w:rPr>
          <w:rFonts w:hint="eastAsia" w:ascii="Times New Roman"/>
        </w:rPr>
        <w:t>c</w:t>
      </w:r>
      <w:r>
        <w:rPr>
          <w:rFonts w:ascii="Times New Roman"/>
        </w:rPr>
        <w:t>m</w:t>
      </w:r>
      <w:r>
        <w:rPr>
          <w:rFonts w:hint="eastAsia" w:ascii="Times New Roman"/>
        </w:rPr>
        <w:t>，窄行为4</w:t>
      </w:r>
      <w:r>
        <w:rPr>
          <w:rFonts w:ascii="Times New Roman"/>
        </w:rPr>
        <w:t xml:space="preserve">0 </w:t>
      </w:r>
      <w:r>
        <w:rPr>
          <w:rFonts w:hint="eastAsia" w:ascii="Times New Roman"/>
        </w:rPr>
        <w:t>c</w:t>
      </w:r>
      <w:r>
        <w:rPr>
          <w:rFonts w:ascii="Times New Roman"/>
        </w:rPr>
        <w:t>m</w:t>
      </w:r>
      <w:r>
        <w:rPr>
          <w:rFonts w:hint="eastAsia" w:ascii="Times New Roman"/>
        </w:rPr>
        <w:t>，</w:t>
      </w:r>
      <w:r>
        <w:rPr>
          <w:rFonts w:ascii="Times New Roman"/>
        </w:rPr>
        <w:t>株距为45</w:t>
      </w:r>
      <w:r>
        <w:rPr>
          <w:rFonts w:hint="eastAsia" w:ascii="Times New Roman"/>
        </w:rPr>
        <w:t>～</w:t>
      </w:r>
      <w:r>
        <w:rPr>
          <w:rFonts w:ascii="Times New Roman"/>
        </w:rPr>
        <w:t>50 c</w:t>
      </w:r>
      <w:r>
        <w:rPr>
          <w:rFonts w:hint="eastAsia" w:ascii="Times New Roman"/>
        </w:rPr>
        <w:t>m，每667 m</w:t>
      </w:r>
      <w:r>
        <w:rPr>
          <w:rFonts w:hint="eastAsia" w:ascii="Times New Roman"/>
          <w:vertAlign w:val="superscript"/>
        </w:rPr>
        <w:t>2</w:t>
      </w:r>
      <w:r>
        <w:rPr>
          <w:rFonts w:hint="eastAsia" w:ascii="Times New Roman"/>
        </w:rPr>
        <w:t>蔗地种植</w:t>
      </w:r>
      <w:r>
        <w:rPr>
          <w:rFonts w:ascii="Times New Roman"/>
        </w:rPr>
        <w:t>1500</w:t>
      </w:r>
      <w:r>
        <w:rPr>
          <w:rFonts w:hint="eastAsia" w:ascii="Times New Roman"/>
        </w:rPr>
        <w:t>～</w:t>
      </w:r>
      <w:r>
        <w:rPr>
          <w:rFonts w:ascii="Times New Roman"/>
        </w:rPr>
        <w:t>1690株</w:t>
      </w:r>
      <w:r>
        <w:rPr>
          <w:rFonts w:hint="eastAsia" w:ascii="Times New Roman"/>
        </w:rPr>
        <w:t>假植</w:t>
      </w:r>
      <w:r>
        <w:rPr>
          <w:rFonts w:ascii="Times New Roman"/>
        </w:rPr>
        <w:t>苗。</w:t>
      </w:r>
    </w:p>
    <w:p>
      <w:pPr>
        <w:pStyle w:val="56"/>
        <w:numPr>
          <w:ilvl w:val="0"/>
          <w:numId w:val="0"/>
        </w:numPr>
      </w:pPr>
      <w:bookmarkStart w:id="242" w:name="_Toc148775491"/>
      <w:bookmarkStart w:id="243" w:name="_Toc144302400"/>
      <w:r>
        <w:rPr>
          <w:rFonts w:hint="eastAsia"/>
        </w:rPr>
        <w:t>5.5 移栽技术要求</w:t>
      </w:r>
      <w:bookmarkEnd w:id="242"/>
      <w:bookmarkEnd w:id="243"/>
      <w:bookmarkStart w:id="244" w:name="pindex147"/>
      <w:bookmarkEnd w:id="244"/>
    </w:p>
    <w:p>
      <w:pPr>
        <w:pStyle w:val="22"/>
        <w:rPr>
          <w:rFonts w:ascii="Times New Roman"/>
        </w:rPr>
      </w:pPr>
      <w:r>
        <w:rPr>
          <w:rFonts w:hint="eastAsia" w:ascii="Times New Roman"/>
        </w:rPr>
        <w:t>移栽前1～2</w:t>
      </w:r>
      <w:r>
        <w:rPr>
          <w:rFonts w:ascii="Times New Roman"/>
        </w:rPr>
        <w:t xml:space="preserve"> </w:t>
      </w:r>
      <w:r>
        <w:rPr>
          <w:rFonts w:hint="eastAsia" w:ascii="Times New Roman"/>
        </w:rPr>
        <w:t>d应对种植地进行滴水；种植时，从地膜上挖一个深5～8</w:t>
      </w:r>
      <w:r>
        <w:rPr>
          <w:rFonts w:ascii="Times New Roman"/>
        </w:rPr>
        <w:t xml:space="preserve"> </w:t>
      </w:r>
      <w:r>
        <w:rPr>
          <w:rFonts w:hint="eastAsia" w:ascii="Times New Roman"/>
        </w:rPr>
        <w:t>cm的小穴，然后将假植苗根系完全放入穴中，从行间取土回填，覆土盖住种苗茎秆2</w:t>
      </w:r>
      <w:r>
        <w:rPr>
          <w:rFonts w:ascii="Times New Roman"/>
        </w:rPr>
        <w:t xml:space="preserve"> </w:t>
      </w:r>
      <w:r>
        <w:rPr>
          <w:rFonts w:hint="eastAsia" w:ascii="Times New Roman"/>
        </w:rPr>
        <w:t>cm左右，轻微压实，以种苗不倒为宜。</w:t>
      </w:r>
    </w:p>
    <w:p>
      <w:pPr>
        <w:pStyle w:val="56"/>
        <w:numPr>
          <w:ilvl w:val="0"/>
          <w:numId w:val="0"/>
        </w:numPr>
      </w:pPr>
      <w:bookmarkStart w:id="245" w:name="_Toc148775492"/>
      <w:bookmarkStart w:id="246" w:name="_Toc144302401"/>
      <w:r>
        <w:rPr>
          <w:rFonts w:hint="eastAsia"/>
        </w:rPr>
        <w:t>5.6 水分管理</w:t>
      </w:r>
      <w:bookmarkEnd w:id="245"/>
      <w:bookmarkEnd w:id="246"/>
      <w:bookmarkStart w:id="247" w:name="pindex149"/>
      <w:bookmarkEnd w:id="247"/>
    </w:p>
    <w:p>
      <w:pPr>
        <w:pStyle w:val="22"/>
        <w:rPr>
          <w:rFonts w:ascii="Times New Roman"/>
        </w:rPr>
      </w:pPr>
      <w:r>
        <w:rPr>
          <w:rFonts w:hint="eastAsia" w:ascii="Times New Roman"/>
        </w:rPr>
        <w:t>假植苗移栽后，应及时滴水，保持土壤湿润。假植苗生长过程中，视土壤墒情进行滴灌供水，滴水使土壤表层25</w:t>
      </w:r>
      <w:r>
        <w:rPr>
          <w:rFonts w:ascii="Times New Roman"/>
        </w:rPr>
        <w:t xml:space="preserve"> </w:t>
      </w:r>
      <w:r>
        <w:rPr>
          <w:rFonts w:hint="eastAsia" w:ascii="Times New Roman"/>
        </w:rPr>
        <w:t>cm的相对含水量保持在</w:t>
      </w:r>
      <w:r>
        <w:rPr>
          <w:rFonts w:ascii="Times New Roman"/>
        </w:rPr>
        <w:t>50</w:t>
      </w:r>
      <w:r>
        <w:rPr>
          <w:rFonts w:hint="eastAsia" w:ascii="Times New Roman"/>
        </w:rPr>
        <w:t>%～</w:t>
      </w:r>
      <w:r>
        <w:rPr>
          <w:rFonts w:ascii="Times New Roman"/>
        </w:rPr>
        <w:t>6</w:t>
      </w:r>
      <w:r>
        <w:rPr>
          <w:rFonts w:hint="eastAsia" w:ascii="Times New Roman"/>
        </w:rPr>
        <w:t>5%。</w:t>
      </w:r>
    </w:p>
    <w:p>
      <w:pPr>
        <w:pStyle w:val="56"/>
        <w:numPr>
          <w:ilvl w:val="0"/>
          <w:numId w:val="0"/>
        </w:numPr>
      </w:pPr>
      <w:bookmarkStart w:id="248" w:name="_Toc144302402"/>
      <w:bookmarkStart w:id="249" w:name="_Toc148775493"/>
      <w:r>
        <w:rPr>
          <w:rFonts w:hint="eastAsia"/>
        </w:rPr>
        <w:t>5.7 养分管理</w:t>
      </w:r>
      <w:bookmarkEnd w:id="248"/>
      <w:bookmarkEnd w:id="249"/>
      <w:bookmarkStart w:id="250" w:name="pindex151"/>
      <w:bookmarkEnd w:id="250"/>
    </w:p>
    <w:p>
      <w:pPr>
        <w:pStyle w:val="22"/>
        <w:rPr>
          <w:rFonts w:ascii="Times New Roman"/>
        </w:rPr>
      </w:pPr>
      <w:r>
        <w:rPr>
          <w:rFonts w:hint="eastAsia" w:ascii="Times New Roman"/>
        </w:rPr>
        <w:t>采用膜下滴灌水肥一体化方式进行养分管理，施肥方法宜按照 T/CATEA</w:t>
      </w:r>
      <w:r>
        <w:rPr>
          <w:rFonts w:hAnsi="黑体"/>
        </w:rPr>
        <w:t xml:space="preserve"> </w:t>
      </w:r>
      <w:r>
        <w:rPr>
          <w:rFonts w:hint="eastAsia" w:ascii="Times New Roman"/>
        </w:rPr>
        <w:t>002-2022</w:t>
      </w:r>
      <w:r>
        <w:rPr>
          <w:rFonts w:hint="eastAsia" w:hAnsi="黑体"/>
        </w:rPr>
        <w:t xml:space="preserve"> 中</w:t>
      </w:r>
      <w:r>
        <w:rPr>
          <w:rFonts w:hint="eastAsia" w:ascii="Times New Roman"/>
        </w:rPr>
        <w:t xml:space="preserve"> 8.3 </w:t>
      </w:r>
      <w:r>
        <w:rPr>
          <w:rFonts w:hint="eastAsia" w:hAnsi="黑体"/>
        </w:rPr>
        <w:t>的规定执行。</w:t>
      </w:r>
    </w:p>
    <w:p>
      <w:pPr>
        <w:pStyle w:val="22"/>
        <w:rPr>
          <w:rFonts w:ascii="Times New Roman"/>
        </w:rPr>
      </w:pPr>
      <w:r>
        <w:rPr>
          <w:rFonts w:ascii="Times New Roman"/>
        </w:rPr>
        <w:t>根据土壤基础养分</w:t>
      </w:r>
      <w:r>
        <w:rPr>
          <w:rFonts w:hint="eastAsia" w:ascii="Times New Roman"/>
        </w:rPr>
        <w:t>丰缺</w:t>
      </w:r>
      <w:r>
        <w:rPr>
          <w:rFonts w:ascii="Times New Roman"/>
        </w:rPr>
        <w:t>状况，在甘蔗生长周期</w:t>
      </w:r>
      <w:r>
        <w:rPr>
          <w:rFonts w:hint="eastAsia" w:ascii="Times New Roman"/>
        </w:rPr>
        <w:t>内每</w:t>
      </w:r>
      <w:r>
        <w:rPr>
          <w:rFonts w:ascii="Times New Roman"/>
        </w:rPr>
        <w:t>667m</w:t>
      </w:r>
      <w:r>
        <w:rPr>
          <w:rFonts w:ascii="Times New Roman"/>
          <w:vertAlign w:val="superscript"/>
        </w:rPr>
        <w:t>2</w:t>
      </w:r>
      <w:r>
        <w:rPr>
          <w:rFonts w:ascii="Times New Roman"/>
        </w:rPr>
        <w:t xml:space="preserve">施用N </w:t>
      </w:r>
      <w:r>
        <w:rPr>
          <w:rFonts w:hint="eastAsia" w:ascii="Times New Roman"/>
        </w:rPr>
        <w:t>18.75</w:t>
      </w:r>
      <w:r>
        <w:rPr>
          <w:rFonts w:ascii="Times New Roman"/>
        </w:rPr>
        <w:t>～</w:t>
      </w:r>
      <w:r>
        <w:rPr>
          <w:rFonts w:hint="eastAsia" w:ascii="Times New Roman"/>
        </w:rPr>
        <w:t>22.5</w:t>
      </w:r>
      <w:r>
        <w:rPr>
          <w:rFonts w:ascii="Times New Roman"/>
        </w:rPr>
        <w:t>0 kg、P</w:t>
      </w:r>
      <w:r>
        <w:rPr>
          <w:rFonts w:ascii="Times New Roman"/>
          <w:vertAlign w:val="subscript"/>
        </w:rPr>
        <w:t>2</w:t>
      </w:r>
      <w:r>
        <w:rPr>
          <w:rFonts w:ascii="Times New Roman"/>
        </w:rPr>
        <w:t>O</w:t>
      </w:r>
      <w:r>
        <w:rPr>
          <w:rFonts w:ascii="Times New Roman"/>
          <w:vertAlign w:val="subscript"/>
        </w:rPr>
        <w:t>5</w:t>
      </w:r>
      <w:r>
        <w:rPr>
          <w:rFonts w:ascii="Times New Roman"/>
        </w:rPr>
        <w:t xml:space="preserve"> </w:t>
      </w:r>
      <w:r>
        <w:rPr>
          <w:rFonts w:hint="eastAsia" w:ascii="Times New Roman"/>
        </w:rPr>
        <w:t>7.50</w:t>
      </w:r>
      <w:r>
        <w:rPr>
          <w:rFonts w:ascii="Times New Roman"/>
        </w:rPr>
        <w:t>～</w:t>
      </w:r>
      <w:r>
        <w:rPr>
          <w:rFonts w:hint="eastAsia" w:ascii="Times New Roman"/>
        </w:rPr>
        <w:t>11.25</w:t>
      </w:r>
      <w:r>
        <w:rPr>
          <w:rFonts w:ascii="Times New Roman"/>
        </w:rPr>
        <w:t xml:space="preserve"> kg、K</w:t>
      </w:r>
      <w:r>
        <w:rPr>
          <w:rFonts w:ascii="Times New Roman"/>
          <w:vertAlign w:val="subscript"/>
        </w:rPr>
        <w:t>2</w:t>
      </w:r>
      <w:r>
        <w:rPr>
          <w:rFonts w:ascii="Times New Roman"/>
        </w:rPr>
        <w:t xml:space="preserve">O </w:t>
      </w:r>
      <w:bookmarkStart w:id="251" w:name="_Hlk114491831"/>
      <w:r>
        <w:rPr>
          <w:rFonts w:hint="eastAsia" w:ascii="Times New Roman"/>
        </w:rPr>
        <w:t>11.25</w:t>
      </w:r>
      <w:r>
        <w:rPr>
          <w:rFonts w:ascii="Times New Roman"/>
        </w:rPr>
        <w:t>～</w:t>
      </w:r>
      <w:bookmarkEnd w:id="251"/>
      <w:r>
        <w:rPr>
          <w:rFonts w:hint="eastAsia" w:ascii="Times New Roman"/>
        </w:rPr>
        <w:t xml:space="preserve">15.00 </w:t>
      </w:r>
      <w:r>
        <w:rPr>
          <w:rFonts w:ascii="Times New Roman"/>
        </w:rPr>
        <w:t>kg</w:t>
      </w:r>
      <w:r>
        <w:rPr>
          <w:rFonts w:hint="eastAsia" w:ascii="Times New Roman"/>
        </w:rPr>
        <w:t>。</w:t>
      </w:r>
    </w:p>
    <w:p>
      <w:pPr>
        <w:pStyle w:val="22"/>
        <w:rPr>
          <w:rFonts w:ascii="Times New Roman"/>
        </w:rPr>
      </w:pPr>
      <w:r>
        <w:rPr>
          <w:rFonts w:ascii="Times New Roman"/>
        </w:rPr>
        <w:t>在</w:t>
      </w:r>
      <w:r>
        <w:rPr>
          <w:rFonts w:hint="eastAsia" w:ascii="Times New Roman"/>
        </w:rPr>
        <w:t>假植苗</w:t>
      </w:r>
      <w:r>
        <w:rPr>
          <w:rFonts w:ascii="Times New Roman"/>
        </w:rPr>
        <w:t>不同生长发育时期，分</w:t>
      </w:r>
      <w:r>
        <w:rPr>
          <w:rFonts w:hint="eastAsia" w:ascii="Times New Roman"/>
        </w:rPr>
        <w:t>4</w:t>
      </w:r>
      <w:r>
        <w:rPr>
          <w:rFonts w:ascii="Times New Roman"/>
        </w:rPr>
        <w:t>次进行滴灌施肥。其中，苗期</w:t>
      </w:r>
      <w:r>
        <w:rPr>
          <w:rFonts w:hint="eastAsia" w:ascii="Times New Roman"/>
        </w:rPr>
        <w:t>，</w:t>
      </w:r>
      <w:r>
        <w:rPr>
          <w:rFonts w:ascii="Times New Roman"/>
        </w:rPr>
        <w:t>在</w:t>
      </w:r>
      <w:r>
        <w:rPr>
          <w:rFonts w:hint="eastAsia" w:ascii="Times New Roman"/>
        </w:rPr>
        <w:t>移栽1周后，</w:t>
      </w:r>
      <w:r>
        <w:rPr>
          <w:rFonts w:ascii="Times New Roman"/>
        </w:rPr>
        <w:t>滴施</w:t>
      </w:r>
      <w:r>
        <w:rPr>
          <w:rFonts w:hint="eastAsia" w:ascii="Times New Roman"/>
        </w:rPr>
        <w:t>20</w:t>
      </w:r>
      <w:r>
        <w:rPr>
          <w:rFonts w:ascii="Times New Roman"/>
        </w:rPr>
        <w:t>%</w:t>
      </w:r>
      <w:r>
        <w:rPr>
          <w:rFonts w:hint="eastAsia" w:ascii="Times New Roman"/>
        </w:rPr>
        <w:t>的肥料；</w:t>
      </w:r>
      <w:r>
        <w:rPr>
          <w:rFonts w:ascii="Times New Roman"/>
        </w:rPr>
        <w:t>分蘖期</w:t>
      </w:r>
      <w:r>
        <w:rPr>
          <w:rFonts w:hint="eastAsia" w:ascii="Times New Roman"/>
        </w:rPr>
        <w:t>，</w:t>
      </w:r>
      <w:r>
        <w:rPr>
          <w:rFonts w:ascii="Times New Roman"/>
        </w:rPr>
        <w:t>在50%</w:t>
      </w:r>
      <w:r>
        <w:rPr>
          <w:rFonts w:hint="eastAsia" w:ascii="Times New Roman"/>
        </w:rPr>
        <w:t>植株</w:t>
      </w:r>
      <w:r>
        <w:rPr>
          <w:rFonts w:ascii="Times New Roman"/>
        </w:rPr>
        <w:t>分蘖</w:t>
      </w:r>
      <w:r>
        <w:rPr>
          <w:rFonts w:hint="eastAsia" w:ascii="Times New Roman"/>
        </w:rPr>
        <w:t>后</w:t>
      </w:r>
      <w:r>
        <w:rPr>
          <w:rFonts w:ascii="Times New Roman"/>
        </w:rPr>
        <w:t>滴施</w:t>
      </w:r>
      <w:r>
        <w:rPr>
          <w:rFonts w:hint="eastAsia" w:ascii="Times New Roman"/>
        </w:rPr>
        <w:t>20</w:t>
      </w:r>
      <w:r>
        <w:rPr>
          <w:rFonts w:ascii="Times New Roman"/>
        </w:rPr>
        <w:t>%</w:t>
      </w:r>
      <w:r>
        <w:rPr>
          <w:rFonts w:hint="eastAsia" w:ascii="Times New Roman"/>
        </w:rPr>
        <w:t>的肥料；蔗茎</w:t>
      </w:r>
      <w:r>
        <w:rPr>
          <w:rFonts w:ascii="Times New Roman"/>
        </w:rPr>
        <w:t>伸长期</w:t>
      </w:r>
      <w:r>
        <w:rPr>
          <w:rFonts w:hint="eastAsia" w:ascii="Times New Roman"/>
        </w:rPr>
        <w:t>，</w:t>
      </w:r>
      <w:r>
        <w:rPr>
          <w:rFonts w:ascii="Times New Roman"/>
        </w:rPr>
        <w:t>分别在</w:t>
      </w:r>
      <w:r>
        <w:rPr>
          <w:rFonts w:hint="eastAsia" w:ascii="Times New Roman"/>
        </w:rPr>
        <w:t>拔节3</w:t>
      </w:r>
      <w:r>
        <w:rPr>
          <w:rFonts w:ascii="Times New Roman"/>
        </w:rPr>
        <w:t>～</w:t>
      </w:r>
      <w:r>
        <w:rPr>
          <w:rFonts w:hint="eastAsia" w:ascii="Times New Roman"/>
        </w:rPr>
        <w:t>4节和6</w:t>
      </w:r>
      <w:r>
        <w:rPr>
          <w:rFonts w:ascii="Times New Roman"/>
        </w:rPr>
        <w:t>～</w:t>
      </w:r>
      <w:r>
        <w:rPr>
          <w:rFonts w:hint="eastAsia" w:ascii="Times New Roman"/>
        </w:rPr>
        <w:t>8</w:t>
      </w:r>
      <w:r>
        <w:rPr>
          <w:rFonts w:ascii="Times New Roman"/>
        </w:rPr>
        <w:t>节时</w:t>
      </w:r>
      <w:r>
        <w:rPr>
          <w:rFonts w:hint="eastAsia" w:ascii="Times New Roman"/>
        </w:rPr>
        <w:t>分别</w:t>
      </w:r>
      <w:r>
        <w:rPr>
          <w:rFonts w:ascii="Times New Roman"/>
        </w:rPr>
        <w:t>滴施</w:t>
      </w:r>
      <w:r>
        <w:rPr>
          <w:rFonts w:hint="eastAsia" w:ascii="Times New Roman"/>
        </w:rPr>
        <w:t>30</w:t>
      </w:r>
      <w:r>
        <w:rPr>
          <w:rFonts w:ascii="Times New Roman"/>
        </w:rPr>
        <w:t>%</w:t>
      </w:r>
      <w:r>
        <w:rPr>
          <w:rFonts w:hint="eastAsia" w:ascii="Times New Roman"/>
        </w:rPr>
        <w:t>的肥料。各时期</w:t>
      </w:r>
      <w:r>
        <w:rPr>
          <w:rFonts w:ascii="Times New Roman"/>
        </w:rPr>
        <w:t>滴施肥料数量见表</w:t>
      </w:r>
      <w:r>
        <w:rPr>
          <w:rFonts w:hint="eastAsia" w:ascii="Times New Roman"/>
        </w:rPr>
        <w:t>1</w:t>
      </w:r>
      <w:r>
        <w:rPr>
          <w:rFonts w:ascii="Times New Roman"/>
        </w:rPr>
        <w:t>。</w:t>
      </w:r>
    </w:p>
    <w:p>
      <w:pPr>
        <w:pStyle w:val="22"/>
        <w:jc w:val="center"/>
      </w:pPr>
      <w:r>
        <w:t>表</w:t>
      </w:r>
      <w:r>
        <w:rPr>
          <w:rFonts w:hint="eastAsia"/>
        </w:rPr>
        <w:t>1</w:t>
      </w:r>
      <w:r>
        <w:t xml:space="preserve"> </w:t>
      </w:r>
      <w:r>
        <w:rPr>
          <w:rFonts w:hint="eastAsia"/>
        </w:rPr>
        <w:t>假植苗</w:t>
      </w:r>
      <w:r>
        <w:t>不同生长时期滴灌施肥量</w:t>
      </w:r>
      <w:bookmarkStart w:id="252" w:name="pindex155"/>
      <w:bookmarkEnd w:id="252"/>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1827"/>
        <w:gridCol w:w="1701"/>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2" w:type="dxa"/>
            <w:vMerge w:val="restart"/>
            <w:tcBorders>
              <w:right w:val="single" w:color="auto" w:sz="4" w:space="0"/>
            </w:tcBorders>
            <w:vAlign w:val="center"/>
          </w:tcPr>
          <w:p>
            <w:pPr>
              <w:pStyle w:val="22"/>
              <w:ind w:firstLine="0" w:firstLineChars="0"/>
              <w:jc w:val="center"/>
              <w:rPr>
                <w:rFonts w:ascii="Times New Roman"/>
                <w:szCs w:val="18"/>
              </w:rPr>
            </w:pPr>
            <w:r>
              <w:rPr>
                <w:rFonts w:ascii="Times New Roman"/>
                <w:szCs w:val="18"/>
              </w:rPr>
              <w:t>施肥时期</w:t>
            </w:r>
          </w:p>
        </w:tc>
        <w:tc>
          <w:tcPr>
            <w:tcW w:w="5371" w:type="dxa"/>
            <w:gridSpan w:val="3"/>
            <w:tcBorders>
              <w:left w:val="single" w:color="auto" w:sz="4" w:space="0"/>
              <w:right w:val="single" w:color="auto" w:sz="4" w:space="0"/>
            </w:tcBorders>
            <w:vAlign w:val="center"/>
          </w:tcPr>
          <w:p>
            <w:pPr>
              <w:pStyle w:val="22"/>
              <w:ind w:firstLine="0" w:firstLineChars="0"/>
              <w:jc w:val="center"/>
              <w:rPr>
                <w:rFonts w:ascii="Times New Roman"/>
                <w:szCs w:val="18"/>
              </w:rPr>
            </w:pPr>
            <w:r>
              <w:rPr>
                <w:rFonts w:ascii="Times New Roman"/>
                <w:szCs w:val="18"/>
              </w:rPr>
              <w:t>施用肥料数量</w:t>
            </w:r>
            <w:r>
              <w:rPr>
                <w:rFonts w:hint="eastAsia" w:ascii="Times New Roman"/>
                <w:szCs w:val="18"/>
              </w:rPr>
              <w:t>（</w:t>
            </w:r>
            <w:r>
              <w:rPr>
                <w:rFonts w:ascii="Times New Roman"/>
                <w:szCs w:val="18"/>
              </w:rPr>
              <w:t>kg/667m</w:t>
            </w:r>
            <w:r>
              <w:rPr>
                <w:rFonts w:ascii="Times New Roman"/>
                <w:szCs w:val="18"/>
                <w:vertAlign w:val="superscript"/>
              </w:rPr>
              <w:t>2</w:t>
            </w:r>
            <w:r>
              <w:rPr>
                <w:rFonts w:hint="eastAsia" w:ascii="Times New Roman"/>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2" w:type="dxa"/>
            <w:vMerge w:val="continue"/>
            <w:tcBorders>
              <w:right w:val="single" w:color="auto" w:sz="4" w:space="0"/>
            </w:tcBorders>
          </w:tcPr>
          <w:p>
            <w:pPr>
              <w:pStyle w:val="22"/>
              <w:ind w:firstLine="0" w:firstLineChars="0"/>
              <w:jc w:val="center"/>
              <w:rPr>
                <w:rFonts w:ascii="Times New Roman"/>
                <w:szCs w:val="18"/>
              </w:rPr>
            </w:pPr>
          </w:p>
        </w:tc>
        <w:tc>
          <w:tcPr>
            <w:tcW w:w="1827" w:type="dxa"/>
            <w:tcBorders>
              <w:left w:val="single" w:color="auto" w:sz="4" w:space="0"/>
            </w:tcBorders>
            <w:vAlign w:val="center"/>
          </w:tcPr>
          <w:p>
            <w:pPr>
              <w:pStyle w:val="22"/>
              <w:ind w:firstLine="0" w:firstLineChars="0"/>
              <w:jc w:val="center"/>
              <w:rPr>
                <w:rFonts w:ascii="Times New Roman"/>
                <w:szCs w:val="18"/>
              </w:rPr>
            </w:pPr>
            <w:r>
              <w:rPr>
                <w:rFonts w:ascii="Times New Roman"/>
                <w:szCs w:val="18"/>
              </w:rPr>
              <w:t>N</w:t>
            </w:r>
          </w:p>
        </w:tc>
        <w:tc>
          <w:tcPr>
            <w:tcW w:w="1701" w:type="dxa"/>
            <w:vAlign w:val="center"/>
          </w:tcPr>
          <w:p>
            <w:pPr>
              <w:pStyle w:val="22"/>
              <w:ind w:firstLine="0" w:firstLineChars="0"/>
              <w:jc w:val="center"/>
              <w:rPr>
                <w:rFonts w:ascii="Times New Roman"/>
                <w:szCs w:val="18"/>
              </w:rPr>
            </w:pPr>
            <w:r>
              <w:rPr>
                <w:rFonts w:ascii="Times New Roman"/>
                <w:szCs w:val="18"/>
              </w:rPr>
              <w:t>P</w:t>
            </w:r>
            <w:r>
              <w:rPr>
                <w:rFonts w:ascii="Times New Roman"/>
                <w:szCs w:val="18"/>
                <w:vertAlign w:val="subscript"/>
              </w:rPr>
              <w:t>2</w:t>
            </w:r>
            <w:r>
              <w:rPr>
                <w:rFonts w:ascii="Times New Roman"/>
                <w:szCs w:val="18"/>
              </w:rPr>
              <w:t>O</w:t>
            </w:r>
            <w:r>
              <w:rPr>
                <w:rFonts w:ascii="Times New Roman"/>
                <w:szCs w:val="18"/>
                <w:vertAlign w:val="subscript"/>
              </w:rPr>
              <w:t>5</w:t>
            </w:r>
          </w:p>
        </w:tc>
        <w:tc>
          <w:tcPr>
            <w:tcW w:w="1843" w:type="dxa"/>
            <w:tcBorders>
              <w:right w:val="single" w:color="auto" w:sz="4" w:space="0"/>
            </w:tcBorders>
            <w:vAlign w:val="center"/>
          </w:tcPr>
          <w:p>
            <w:pPr>
              <w:pStyle w:val="22"/>
              <w:ind w:firstLine="0" w:firstLineChars="0"/>
              <w:jc w:val="center"/>
              <w:rPr>
                <w:rFonts w:ascii="Times New Roman"/>
                <w:szCs w:val="18"/>
              </w:rPr>
            </w:pPr>
            <w:bookmarkStart w:id="253" w:name="_Hlk111371069"/>
            <w:r>
              <w:rPr>
                <w:rFonts w:ascii="Times New Roman"/>
                <w:szCs w:val="18"/>
              </w:rPr>
              <w:t>K</w:t>
            </w:r>
            <w:r>
              <w:rPr>
                <w:rFonts w:ascii="Times New Roman"/>
                <w:szCs w:val="18"/>
                <w:vertAlign w:val="subscript"/>
              </w:rPr>
              <w:t>2</w:t>
            </w:r>
            <w:r>
              <w:rPr>
                <w:rFonts w:ascii="Times New Roman"/>
                <w:szCs w:val="18"/>
              </w:rPr>
              <w:t>O</w:t>
            </w:r>
            <w:bookmarkEnd w:id="2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2" w:type="dxa"/>
            <w:tcBorders>
              <w:top w:val="nil"/>
              <w:left w:val="single" w:color="000000" w:sz="8" w:space="0"/>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szCs w:val="21"/>
              </w:rPr>
              <w:t>苗期</w:t>
            </w:r>
          </w:p>
        </w:tc>
        <w:tc>
          <w:tcPr>
            <w:tcW w:w="1827"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3.75</w:t>
            </w:r>
            <w:r>
              <w:rPr>
                <w:rFonts w:ascii="Times New Roman"/>
                <w:szCs w:val="21"/>
              </w:rPr>
              <w:t>～</w:t>
            </w:r>
            <w:r>
              <w:rPr>
                <w:rFonts w:ascii="Times New Roman" w:eastAsia="等线"/>
                <w:szCs w:val="21"/>
              </w:rPr>
              <w:t>4.50</w:t>
            </w:r>
          </w:p>
        </w:tc>
        <w:tc>
          <w:tcPr>
            <w:tcW w:w="1701"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1.50</w:t>
            </w:r>
            <w:r>
              <w:rPr>
                <w:rFonts w:ascii="Times New Roman"/>
                <w:szCs w:val="21"/>
              </w:rPr>
              <w:t>～</w:t>
            </w:r>
            <w:r>
              <w:rPr>
                <w:rFonts w:ascii="Times New Roman" w:eastAsia="等线"/>
                <w:szCs w:val="21"/>
              </w:rPr>
              <w:t>2.25</w:t>
            </w:r>
          </w:p>
        </w:tc>
        <w:tc>
          <w:tcPr>
            <w:tcW w:w="1843" w:type="dxa"/>
            <w:tcBorders>
              <w:top w:val="nil"/>
              <w:left w:val="nil"/>
              <w:bottom w:val="single" w:color="000000" w:sz="8" w:space="0"/>
              <w:right w:val="single" w:color="auto" w:sz="8" w:space="0"/>
            </w:tcBorders>
            <w:vAlign w:val="center"/>
          </w:tcPr>
          <w:p>
            <w:pPr>
              <w:pStyle w:val="22"/>
              <w:ind w:firstLine="0" w:firstLineChars="0"/>
              <w:jc w:val="center"/>
              <w:rPr>
                <w:rFonts w:ascii="Times New Roman"/>
                <w:szCs w:val="18"/>
              </w:rPr>
            </w:pPr>
            <w:r>
              <w:rPr>
                <w:rFonts w:ascii="Times New Roman" w:eastAsia="等线"/>
                <w:szCs w:val="21"/>
              </w:rPr>
              <w:t>2.25</w:t>
            </w:r>
            <w:r>
              <w:rPr>
                <w:rFonts w:ascii="Times New Roman"/>
                <w:szCs w:val="21"/>
              </w:rPr>
              <w:t>～</w:t>
            </w:r>
            <w:r>
              <w:rPr>
                <w:rFonts w:ascii="Times New Roman" w:eastAsia="等线"/>
                <w:szCs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2" w:type="dxa"/>
            <w:tcBorders>
              <w:top w:val="nil"/>
              <w:left w:val="single" w:color="000000" w:sz="8" w:space="0"/>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szCs w:val="21"/>
              </w:rPr>
              <w:t>分蘖期</w:t>
            </w:r>
          </w:p>
        </w:tc>
        <w:tc>
          <w:tcPr>
            <w:tcW w:w="1827"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3.75</w:t>
            </w:r>
            <w:r>
              <w:rPr>
                <w:rFonts w:ascii="Times New Roman"/>
                <w:szCs w:val="21"/>
              </w:rPr>
              <w:t>～</w:t>
            </w:r>
            <w:r>
              <w:rPr>
                <w:rFonts w:ascii="Times New Roman" w:eastAsia="等线"/>
                <w:szCs w:val="21"/>
              </w:rPr>
              <w:t>4.50</w:t>
            </w:r>
          </w:p>
        </w:tc>
        <w:tc>
          <w:tcPr>
            <w:tcW w:w="1701"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1.50</w:t>
            </w:r>
            <w:r>
              <w:rPr>
                <w:rFonts w:ascii="Times New Roman"/>
                <w:szCs w:val="21"/>
              </w:rPr>
              <w:t>～</w:t>
            </w:r>
            <w:r>
              <w:rPr>
                <w:rFonts w:ascii="Times New Roman" w:eastAsia="等线"/>
                <w:szCs w:val="21"/>
              </w:rPr>
              <w:t>2.25</w:t>
            </w:r>
          </w:p>
        </w:tc>
        <w:tc>
          <w:tcPr>
            <w:tcW w:w="1843" w:type="dxa"/>
            <w:tcBorders>
              <w:top w:val="nil"/>
              <w:left w:val="nil"/>
              <w:bottom w:val="single" w:color="000000" w:sz="8" w:space="0"/>
              <w:right w:val="single" w:color="auto" w:sz="8" w:space="0"/>
            </w:tcBorders>
            <w:vAlign w:val="center"/>
          </w:tcPr>
          <w:p>
            <w:pPr>
              <w:pStyle w:val="22"/>
              <w:ind w:firstLine="0" w:firstLineChars="0"/>
              <w:jc w:val="center"/>
              <w:rPr>
                <w:rFonts w:ascii="Times New Roman"/>
                <w:szCs w:val="18"/>
              </w:rPr>
            </w:pPr>
            <w:r>
              <w:rPr>
                <w:rFonts w:ascii="Times New Roman" w:eastAsia="等线"/>
                <w:szCs w:val="21"/>
              </w:rPr>
              <w:t>2.25</w:t>
            </w:r>
            <w:r>
              <w:rPr>
                <w:rFonts w:ascii="Times New Roman"/>
                <w:szCs w:val="21"/>
              </w:rPr>
              <w:t>～</w:t>
            </w:r>
            <w:r>
              <w:rPr>
                <w:rFonts w:ascii="Times New Roman" w:eastAsia="等线"/>
                <w:szCs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2" w:type="dxa"/>
            <w:tcBorders>
              <w:top w:val="nil"/>
              <w:left w:val="single" w:color="000000" w:sz="8" w:space="0"/>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szCs w:val="21"/>
              </w:rPr>
              <w:t>茎伸长期（3～4节）</w:t>
            </w:r>
          </w:p>
        </w:tc>
        <w:tc>
          <w:tcPr>
            <w:tcW w:w="1827"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5.625～6.75</w:t>
            </w:r>
          </w:p>
        </w:tc>
        <w:tc>
          <w:tcPr>
            <w:tcW w:w="1701"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2.25</w:t>
            </w:r>
            <w:r>
              <w:rPr>
                <w:rFonts w:ascii="Times New Roman"/>
                <w:szCs w:val="21"/>
              </w:rPr>
              <w:t>～</w:t>
            </w:r>
            <w:r>
              <w:rPr>
                <w:rFonts w:ascii="Times New Roman" w:eastAsia="等线"/>
                <w:szCs w:val="21"/>
              </w:rPr>
              <w:t>3.375</w:t>
            </w:r>
          </w:p>
        </w:tc>
        <w:tc>
          <w:tcPr>
            <w:tcW w:w="1843" w:type="dxa"/>
            <w:tcBorders>
              <w:top w:val="nil"/>
              <w:left w:val="nil"/>
              <w:bottom w:val="single" w:color="000000" w:sz="8" w:space="0"/>
              <w:right w:val="single" w:color="auto" w:sz="8" w:space="0"/>
            </w:tcBorders>
            <w:vAlign w:val="center"/>
          </w:tcPr>
          <w:p>
            <w:pPr>
              <w:pStyle w:val="22"/>
              <w:ind w:firstLine="0" w:firstLineChars="0"/>
              <w:jc w:val="center"/>
              <w:rPr>
                <w:rFonts w:ascii="Times New Roman"/>
                <w:szCs w:val="18"/>
              </w:rPr>
            </w:pPr>
            <w:r>
              <w:rPr>
                <w:rFonts w:ascii="Times New Roman" w:eastAsia="等线"/>
                <w:szCs w:val="21"/>
              </w:rPr>
              <w:t>3.375</w:t>
            </w:r>
            <w:r>
              <w:rPr>
                <w:rFonts w:ascii="Times New Roman"/>
                <w:szCs w:val="21"/>
              </w:rPr>
              <w:t>～4.50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2" w:type="dxa"/>
            <w:tcBorders>
              <w:top w:val="nil"/>
              <w:left w:val="single" w:color="000000" w:sz="8" w:space="0"/>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szCs w:val="21"/>
              </w:rPr>
              <w:t>茎伸长期（6～8节）</w:t>
            </w:r>
          </w:p>
        </w:tc>
        <w:tc>
          <w:tcPr>
            <w:tcW w:w="1827"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5.625～6.75</w:t>
            </w:r>
          </w:p>
        </w:tc>
        <w:tc>
          <w:tcPr>
            <w:tcW w:w="1701" w:type="dxa"/>
            <w:tcBorders>
              <w:top w:val="nil"/>
              <w:left w:val="nil"/>
              <w:bottom w:val="single" w:color="000000" w:sz="8" w:space="0"/>
              <w:right w:val="single" w:color="000000" w:sz="8" w:space="0"/>
            </w:tcBorders>
            <w:vAlign w:val="center"/>
          </w:tcPr>
          <w:p>
            <w:pPr>
              <w:pStyle w:val="22"/>
              <w:ind w:firstLine="0" w:firstLineChars="0"/>
              <w:jc w:val="center"/>
              <w:rPr>
                <w:rFonts w:ascii="Times New Roman"/>
                <w:szCs w:val="18"/>
              </w:rPr>
            </w:pPr>
            <w:r>
              <w:rPr>
                <w:rFonts w:ascii="Times New Roman" w:eastAsia="等线"/>
                <w:szCs w:val="21"/>
              </w:rPr>
              <w:t>2.25</w:t>
            </w:r>
            <w:r>
              <w:rPr>
                <w:rFonts w:ascii="Times New Roman"/>
                <w:szCs w:val="21"/>
              </w:rPr>
              <w:t>～</w:t>
            </w:r>
            <w:r>
              <w:rPr>
                <w:rFonts w:ascii="Times New Roman" w:eastAsia="等线"/>
                <w:szCs w:val="21"/>
              </w:rPr>
              <w:t>3.375</w:t>
            </w:r>
          </w:p>
        </w:tc>
        <w:tc>
          <w:tcPr>
            <w:tcW w:w="1843" w:type="dxa"/>
            <w:tcBorders>
              <w:top w:val="nil"/>
              <w:left w:val="nil"/>
              <w:bottom w:val="single" w:color="000000" w:sz="8" w:space="0"/>
              <w:right w:val="single" w:color="auto" w:sz="8" w:space="0"/>
            </w:tcBorders>
            <w:vAlign w:val="center"/>
          </w:tcPr>
          <w:p>
            <w:pPr>
              <w:pStyle w:val="22"/>
              <w:ind w:firstLine="0" w:firstLineChars="0"/>
              <w:jc w:val="center"/>
              <w:rPr>
                <w:rFonts w:ascii="Times New Roman"/>
                <w:szCs w:val="18"/>
              </w:rPr>
            </w:pPr>
            <w:r>
              <w:rPr>
                <w:rFonts w:ascii="Times New Roman" w:eastAsia="等线"/>
                <w:szCs w:val="21"/>
              </w:rPr>
              <w:t>3.375</w:t>
            </w:r>
            <w:r>
              <w:rPr>
                <w:rFonts w:ascii="Times New Roman"/>
                <w:szCs w:val="21"/>
              </w:rPr>
              <w:t>～4.50</w:t>
            </w:r>
          </w:p>
        </w:tc>
      </w:tr>
    </w:tbl>
    <w:p>
      <w:pPr>
        <w:pStyle w:val="56"/>
        <w:numPr>
          <w:ilvl w:val="0"/>
          <w:numId w:val="0"/>
        </w:numPr>
      </w:pPr>
      <w:bookmarkStart w:id="254" w:name="_Toc148775494"/>
      <w:bookmarkStart w:id="255" w:name="_Toc144302403"/>
      <w:r>
        <w:rPr>
          <w:rFonts w:hint="eastAsia"/>
        </w:rPr>
        <w:t>5.8 病虫草害防控</w:t>
      </w:r>
      <w:bookmarkEnd w:id="254"/>
      <w:bookmarkEnd w:id="255"/>
      <w:bookmarkStart w:id="256" w:name="pindex178"/>
      <w:bookmarkEnd w:id="256"/>
    </w:p>
    <w:p>
      <w:pPr>
        <w:pStyle w:val="22"/>
        <w:rPr>
          <w:rFonts w:ascii="Times New Roman"/>
        </w:rPr>
      </w:pPr>
      <w:r>
        <w:rPr>
          <w:rFonts w:hint="eastAsia" w:ascii="Times New Roman"/>
        </w:rPr>
        <w:t>病害和虫害防治按照 NY/T 1785-2009 中 3.4.4 的规定执行。</w:t>
      </w:r>
    </w:p>
    <w:p>
      <w:pPr>
        <w:pStyle w:val="22"/>
        <w:rPr>
          <w:rFonts w:ascii="Times New Roman"/>
        </w:rPr>
      </w:pPr>
      <w:r>
        <w:rPr>
          <w:rFonts w:hint="eastAsia" w:ascii="Times New Roman"/>
        </w:rPr>
        <w:t>在整地盖膜后，进行芽前除草，按照 NY/T 1785-2009 中 3.4.2.4 的规定执行。在幼苗期至分蘖期适时进行人工除草或机械除草，按照 NY/T 1785-2009 中 3.4.3.2 的规定执行。</w:t>
      </w:r>
    </w:p>
    <w:p>
      <w:pPr>
        <w:pStyle w:val="56"/>
        <w:numPr>
          <w:ilvl w:val="0"/>
          <w:numId w:val="0"/>
        </w:numPr>
      </w:pPr>
      <w:bookmarkStart w:id="257" w:name="_Toc144302404"/>
      <w:bookmarkStart w:id="258" w:name="_Toc148775495"/>
      <w:r>
        <w:rPr>
          <w:rFonts w:hint="eastAsia"/>
        </w:rPr>
        <w:t>5.9 中耕培土</w:t>
      </w:r>
      <w:bookmarkEnd w:id="257"/>
      <w:bookmarkEnd w:id="258"/>
      <w:bookmarkStart w:id="259" w:name="pindex181"/>
      <w:bookmarkEnd w:id="259"/>
    </w:p>
    <w:p>
      <w:pPr>
        <w:pStyle w:val="22"/>
        <w:rPr>
          <w:rFonts w:ascii="Times New Roman"/>
        </w:rPr>
      </w:pPr>
      <w:r>
        <w:rPr>
          <w:rFonts w:hint="eastAsia" w:ascii="Times New Roman"/>
        </w:rPr>
        <w:t>在甘蔗植株主茎开始拔节时进行中耕培土。选择可调式中耕培土机作业，培土高度宜控制在15～20</w:t>
      </w:r>
      <w:r>
        <w:rPr>
          <w:rFonts w:ascii="Times New Roman"/>
        </w:rPr>
        <w:t xml:space="preserve"> </w:t>
      </w:r>
      <w:r>
        <w:rPr>
          <w:rFonts w:hint="eastAsia" w:ascii="Times New Roman"/>
        </w:rPr>
        <w:t>cm，采用宽窄行种植时的窄行行间应用土壤填平。</w:t>
      </w:r>
    </w:p>
    <w:p>
      <w:pPr>
        <w:pStyle w:val="56"/>
        <w:numPr>
          <w:ilvl w:val="0"/>
          <w:numId w:val="0"/>
        </w:numPr>
      </w:pPr>
      <w:bookmarkStart w:id="260" w:name="_Toc144302405"/>
      <w:bookmarkStart w:id="261" w:name="_Toc148775496"/>
      <w:r>
        <w:rPr>
          <w:rFonts w:hint="eastAsia"/>
        </w:rPr>
        <w:t>5.10 种茎采收</w:t>
      </w:r>
      <w:bookmarkEnd w:id="260"/>
      <w:bookmarkEnd w:id="261"/>
      <w:bookmarkStart w:id="262" w:name="pindex183"/>
      <w:bookmarkEnd w:id="262"/>
    </w:p>
    <w:p>
      <w:pPr>
        <w:pStyle w:val="22"/>
        <w:rPr>
          <w:rFonts w:ascii="Times New Roman"/>
        </w:rPr>
      </w:pPr>
      <w:bookmarkStart w:id="263" w:name="sys184044"/>
      <w:r>
        <w:rPr>
          <w:rFonts w:hint="eastAsia" w:ascii="Times New Roman"/>
        </w:rPr>
        <w:t>蔗茎有效节生长至12～15节，健康种茎芽眼饱满、新鲜，萌发能力强，可以采收出圃一代种茎。</w:t>
      </w:r>
      <w:bookmarkEnd w:id="263"/>
    </w:p>
    <w:p>
      <w:pPr>
        <w:pStyle w:val="22"/>
        <w:rPr>
          <w:rFonts w:ascii="Times New Roman"/>
        </w:rPr>
      </w:pPr>
      <w:r>
        <w:rPr>
          <w:rFonts w:hint="eastAsia" w:ascii="Times New Roman"/>
        </w:rPr>
        <w:t>采收时，直接砍倒、剥叶，再按双芽或单芽砍</w:t>
      </w:r>
      <w:sdt>
        <w:sdtPr>
          <w:alias w:val="易错词检查"/>
          <w:id w:val="1140425"/>
        </w:sdtPr>
        <w:sdtContent>
          <w:bookmarkStart w:id="264" w:name="bkReivew1140425"/>
          <w:r>
            <w:rPr>
              <w:rFonts w:hint="eastAsia" w:ascii="Times New Roman"/>
            </w:rPr>
            <w:t>段</w:t>
          </w:r>
          <w:bookmarkEnd w:id="264"/>
        </w:sdtContent>
      </w:sdt>
      <w:r>
        <w:rPr>
          <w:rFonts w:hint="eastAsia" w:ascii="Times New Roman"/>
        </w:rPr>
        <w:t>，选用编织袋包装运输至种植地。亦可整株砍倒，不剥叶，按照2</w:t>
      </w:r>
      <w:r>
        <w:rPr>
          <w:rFonts w:ascii="Times New Roman"/>
        </w:rPr>
        <w:t>0 kg</w:t>
      </w:r>
      <w:r>
        <w:rPr>
          <w:rFonts w:hint="eastAsia" w:ascii="Times New Roman"/>
        </w:rPr>
        <w:t>左右一捆捆绑，运输至种茎加工厂或种植地。</w:t>
      </w:r>
    </w:p>
    <w:p>
      <w:pPr>
        <w:pStyle w:val="56"/>
        <w:numPr>
          <w:ilvl w:val="0"/>
          <w:numId w:val="0"/>
        </w:numPr>
        <w:outlineLvl w:val="0"/>
      </w:pPr>
      <w:bookmarkStart w:id="265" w:name="_Toc144302406"/>
      <w:bookmarkStart w:id="266" w:name="_Toc10219"/>
      <w:bookmarkStart w:id="267" w:name="_Toc148775497"/>
      <w:r>
        <w:rPr>
          <w:rFonts w:hint="eastAsia"/>
        </w:rPr>
        <w:t>6</w:t>
      </w:r>
      <w:bookmarkEnd w:id="265"/>
      <w:bookmarkEnd w:id="266"/>
      <w:r>
        <w:rPr>
          <w:rFonts w:hint="eastAsia"/>
        </w:rPr>
        <w:t xml:space="preserve"> 二代种茎（生产种茎）繁育</w:t>
      </w:r>
      <w:bookmarkEnd w:id="267"/>
      <w:bookmarkStart w:id="268" w:name="pindex186"/>
      <w:bookmarkEnd w:id="268"/>
    </w:p>
    <w:p>
      <w:pPr>
        <w:pStyle w:val="56"/>
        <w:numPr>
          <w:ilvl w:val="0"/>
          <w:numId w:val="0"/>
        </w:numPr>
      </w:pPr>
      <w:bookmarkStart w:id="269" w:name="_Toc148775498"/>
      <w:bookmarkStart w:id="270" w:name="_Toc144302407"/>
      <w:r>
        <w:rPr>
          <w:rFonts w:hint="eastAsia"/>
        </w:rPr>
        <w:t>6.1 选地</w:t>
      </w:r>
      <w:bookmarkEnd w:id="269"/>
      <w:bookmarkEnd w:id="270"/>
      <w:bookmarkStart w:id="271" w:name="pindex187"/>
      <w:bookmarkEnd w:id="271"/>
    </w:p>
    <w:p>
      <w:pPr>
        <w:pStyle w:val="22"/>
        <w:rPr>
          <w:rFonts w:ascii="Times New Roman"/>
        </w:rPr>
      </w:pPr>
      <w:r>
        <w:rPr>
          <w:rFonts w:hint="eastAsia" w:ascii="Times New Roman"/>
        </w:rPr>
        <w:t>按照5</w:t>
      </w:r>
      <w:r>
        <w:rPr>
          <w:rFonts w:ascii="Times New Roman"/>
        </w:rPr>
        <w:t>.1</w:t>
      </w:r>
      <w:r>
        <w:rPr>
          <w:rFonts w:hint="eastAsia" w:ascii="Times New Roman"/>
        </w:rPr>
        <w:t>的规定执行。</w:t>
      </w:r>
    </w:p>
    <w:p>
      <w:pPr>
        <w:pStyle w:val="56"/>
        <w:numPr>
          <w:ilvl w:val="0"/>
          <w:numId w:val="0"/>
        </w:numPr>
      </w:pPr>
      <w:bookmarkStart w:id="272" w:name="_Toc148775499"/>
      <w:bookmarkStart w:id="273" w:name="_Toc144302408"/>
      <w:r>
        <w:rPr>
          <w:rFonts w:hint="eastAsia"/>
        </w:rPr>
        <w:t>6.2 种植季节</w:t>
      </w:r>
      <w:bookmarkEnd w:id="272"/>
      <w:bookmarkEnd w:id="273"/>
      <w:bookmarkStart w:id="274" w:name="pindex189"/>
      <w:bookmarkEnd w:id="274"/>
    </w:p>
    <w:p>
      <w:pPr>
        <w:pStyle w:val="22"/>
        <w:rPr>
          <w:rFonts w:ascii="Times New Roman"/>
        </w:rPr>
      </w:pPr>
      <w:r>
        <w:rPr>
          <w:rFonts w:hint="eastAsia" w:ascii="Times New Roman"/>
        </w:rPr>
        <w:t>甘蔗脱毒健康种苗二代种茎（生产种茎）繁育季节视生产种植时间决定。</w:t>
      </w:r>
    </w:p>
    <w:p>
      <w:pPr>
        <w:pStyle w:val="22"/>
        <w:rPr>
          <w:rFonts w:ascii="Times New Roman"/>
        </w:rPr>
      </w:pPr>
      <w:bookmarkStart w:id="275" w:name="sys191037"/>
      <w:r>
        <w:rPr>
          <w:rFonts w:hint="eastAsia" w:ascii="Times New Roman"/>
        </w:rPr>
        <w:t>海南蔗区：宜于6～7月种植一代种茎，翌年1～</w:t>
      </w:r>
      <w:r>
        <w:rPr>
          <w:rFonts w:ascii="Times New Roman"/>
        </w:rPr>
        <w:t>3</w:t>
      </w:r>
      <w:r>
        <w:rPr>
          <w:rFonts w:hint="eastAsia" w:ascii="Times New Roman"/>
        </w:rPr>
        <w:t>月出圃二代种茎（生产种茎）。</w:t>
      </w:r>
      <w:bookmarkEnd w:id="275"/>
    </w:p>
    <w:p>
      <w:pPr>
        <w:pStyle w:val="22"/>
        <w:rPr>
          <w:rFonts w:ascii="Times New Roman"/>
        </w:rPr>
      </w:pPr>
      <w:bookmarkStart w:id="276" w:name="sys192042"/>
      <w:r>
        <w:rPr>
          <w:rFonts w:hint="eastAsia" w:ascii="Times New Roman"/>
        </w:rPr>
        <w:t>广西、云南、</w:t>
      </w:r>
      <w:r>
        <w:rPr>
          <w:rFonts w:ascii="Times New Roman"/>
        </w:rPr>
        <w:t>广东等蔗区：</w:t>
      </w:r>
      <w:r>
        <w:rPr>
          <w:rFonts w:hint="eastAsia" w:ascii="Times New Roman"/>
        </w:rPr>
        <w:t>宜于5月种植一代种茎，翌年1～</w:t>
      </w:r>
      <w:r>
        <w:rPr>
          <w:rFonts w:ascii="Times New Roman"/>
        </w:rPr>
        <w:t>3</w:t>
      </w:r>
      <w:r>
        <w:rPr>
          <w:rFonts w:hint="eastAsia" w:ascii="Times New Roman"/>
        </w:rPr>
        <w:t>月出圃二代种茎（生产种茎）。</w:t>
      </w:r>
      <w:bookmarkEnd w:id="276"/>
    </w:p>
    <w:p>
      <w:pPr>
        <w:pStyle w:val="56"/>
        <w:numPr>
          <w:ilvl w:val="0"/>
          <w:numId w:val="0"/>
        </w:numPr>
      </w:pPr>
      <w:bookmarkStart w:id="277" w:name="_Toc148775500"/>
      <w:bookmarkStart w:id="278" w:name="_Toc144302409"/>
      <w:r>
        <w:rPr>
          <w:rFonts w:hint="eastAsia"/>
        </w:rPr>
        <w:t>6.3 整地备耕</w:t>
      </w:r>
      <w:bookmarkEnd w:id="277"/>
      <w:bookmarkEnd w:id="278"/>
      <w:bookmarkStart w:id="279" w:name="pindex193"/>
      <w:bookmarkEnd w:id="279"/>
    </w:p>
    <w:p>
      <w:pPr>
        <w:pStyle w:val="22"/>
        <w:rPr>
          <w:rFonts w:ascii="Times New Roman"/>
        </w:rPr>
      </w:pPr>
      <w:bookmarkStart w:id="280" w:name="_Hlk148772813"/>
      <w:r>
        <w:rPr>
          <w:rFonts w:hint="eastAsia" w:ascii="Times New Roman"/>
        </w:rPr>
        <w:t>采用旋耕机先将种植地上的蔗蔸、杂草或</w:t>
      </w:r>
      <w:sdt>
        <w:sdtPr>
          <w:alias w:val="非推荐词"/>
          <w:id w:val="3113114"/>
        </w:sdtPr>
        <w:sdtContent>
          <w:bookmarkStart w:id="281" w:name="bkReivew3113114"/>
          <w:r>
            <w:rPr>
              <w:rFonts w:hint="eastAsia" w:ascii="Times New Roman"/>
            </w:rPr>
            <w:t>其它</w:t>
          </w:r>
          <w:bookmarkEnd w:id="281"/>
        </w:sdtContent>
      </w:sdt>
      <w:r>
        <w:rPr>
          <w:rFonts w:hint="eastAsia" w:ascii="Times New Roman"/>
        </w:rPr>
        <w:t>前茬废弃物等旋耙打碎，深犁至50</w:t>
      </w:r>
      <w:r>
        <w:rPr>
          <w:rFonts w:ascii="Times New Roman"/>
        </w:rPr>
        <w:t xml:space="preserve"> </w:t>
      </w:r>
      <w:r>
        <w:rPr>
          <w:rFonts w:hint="eastAsia" w:ascii="Times New Roman"/>
        </w:rPr>
        <w:t>cm，旋耕耙平。</w:t>
      </w:r>
      <w:bookmarkEnd w:id="280"/>
      <w:bookmarkStart w:id="282" w:name="_Hlk148773736"/>
    </w:p>
    <w:p>
      <w:pPr>
        <w:pStyle w:val="56"/>
        <w:numPr>
          <w:ilvl w:val="0"/>
          <w:numId w:val="0"/>
        </w:numPr>
      </w:pPr>
      <w:r>
        <w:rPr>
          <w:rFonts w:hint="eastAsia"/>
        </w:rPr>
        <w:t>6.</w:t>
      </w:r>
      <w:r>
        <w:t>4</w:t>
      </w:r>
      <w:r>
        <w:rPr>
          <w:rFonts w:hint="eastAsia"/>
        </w:rPr>
        <w:t xml:space="preserve"> 灌溉设施安装</w:t>
      </w:r>
      <w:bookmarkStart w:id="283" w:name="pindex195"/>
      <w:bookmarkEnd w:id="283"/>
    </w:p>
    <w:p>
      <w:pPr>
        <w:pStyle w:val="22"/>
        <w:rPr>
          <w:rFonts w:ascii="Times New Roman"/>
        </w:rPr>
      </w:pPr>
      <w:r>
        <w:rPr>
          <w:rFonts w:hint="eastAsia" w:ascii="Times New Roman"/>
        </w:rPr>
        <w:t>采用水肥药一体化栽培时，灌溉设施安装按照 T/CATEA 002-2022 中 4.3 的规定执行。</w:t>
      </w:r>
    </w:p>
    <w:bookmarkEnd w:id="282"/>
    <w:p>
      <w:pPr>
        <w:pStyle w:val="56"/>
        <w:numPr>
          <w:ilvl w:val="0"/>
          <w:numId w:val="0"/>
        </w:numPr>
      </w:pPr>
      <w:bookmarkStart w:id="284" w:name="_Toc144302410"/>
      <w:bookmarkStart w:id="285" w:name="_Toc148775501"/>
      <w:r>
        <w:rPr>
          <w:rFonts w:hint="eastAsia"/>
        </w:rPr>
        <w:t>6.</w:t>
      </w:r>
      <w:r>
        <w:t>5</w:t>
      </w:r>
      <w:r>
        <w:rPr>
          <w:rFonts w:hint="eastAsia"/>
        </w:rPr>
        <w:t xml:space="preserve"> 种植规格</w:t>
      </w:r>
      <w:bookmarkEnd w:id="284"/>
      <w:bookmarkEnd w:id="285"/>
      <w:bookmarkStart w:id="286" w:name="pindex197"/>
      <w:bookmarkEnd w:id="286"/>
    </w:p>
    <w:p>
      <w:pPr>
        <w:pStyle w:val="22"/>
        <w:rPr>
          <w:rFonts w:ascii="Times New Roman"/>
        </w:rPr>
      </w:pPr>
      <w:r>
        <w:rPr>
          <w:rFonts w:ascii="Times New Roman"/>
        </w:rPr>
        <w:t>采用等行距种植。</w:t>
      </w:r>
      <w:r>
        <w:rPr>
          <w:rFonts w:hint="eastAsia" w:ascii="Times New Roman"/>
        </w:rPr>
        <w:t>行距为12</w:t>
      </w:r>
      <w:r>
        <w:rPr>
          <w:rFonts w:ascii="Times New Roman"/>
        </w:rPr>
        <w:t>0</w:t>
      </w:r>
      <w:r>
        <w:rPr>
          <w:rFonts w:hint="eastAsia" w:ascii="Times New Roman"/>
        </w:rPr>
        <w:t>～</w:t>
      </w:r>
      <w:r>
        <w:rPr>
          <w:rFonts w:ascii="Times New Roman"/>
        </w:rPr>
        <w:t xml:space="preserve">130 </w:t>
      </w:r>
      <w:r>
        <w:rPr>
          <w:rFonts w:hint="eastAsia" w:ascii="Times New Roman"/>
        </w:rPr>
        <w:t>cm，采用横排种植（蔗茎横放在种植沟里）或</w:t>
      </w:r>
      <w:r>
        <w:rPr>
          <w:rFonts w:ascii="Times New Roman"/>
        </w:rPr>
        <w:t>竖排种植</w:t>
      </w:r>
      <w:r>
        <w:rPr>
          <w:rFonts w:hint="eastAsia" w:ascii="Times New Roman"/>
        </w:rPr>
        <w:t>，每6</w:t>
      </w:r>
      <w:r>
        <w:rPr>
          <w:rFonts w:ascii="Times New Roman"/>
        </w:rPr>
        <w:t>67 m</w:t>
      </w:r>
      <w:r>
        <w:rPr>
          <w:rFonts w:ascii="Times New Roman"/>
          <w:vertAlign w:val="superscript"/>
        </w:rPr>
        <w:t>2</w:t>
      </w:r>
      <w:r>
        <w:rPr>
          <w:rFonts w:hint="eastAsia" w:ascii="Times New Roman"/>
        </w:rPr>
        <w:t>蔗地种植</w:t>
      </w:r>
      <w:r>
        <w:rPr>
          <w:rFonts w:ascii="Times New Roman"/>
        </w:rPr>
        <w:t>2</w:t>
      </w:r>
      <w:r>
        <w:rPr>
          <w:rFonts w:hint="eastAsia" w:ascii="Times New Roman"/>
        </w:rPr>
        <w:t>000～</w:t>
      </w:r>
      <w:r>
        <w:rPr>
          <w:rFonts w:ascii="Times New Roman"/>
        </w:rPr>
        <w:t>22</w:t>
      </w:r>
      <w:r>
        <w:rPr>
          <w:rFonts w:hint="eastAsia" w:ascii="Times New Roman"/>
        </w:rPr>
        <w:t>50段双芽蔗茎。</w:t>
      </w:r>
    </w:p>
    <w:p>
      <w:pPr>
        <w:pStyle w:val="22"/>
        <w:rPr>
          <w:rFonts w:ascii="Times New Roman"/>
        </w:rPr>
      </w:pPr>
      <w:r>
        <w:rPr>
          <w:rFonts w:ascii="Times New Roman"/>
        </w:rPr>
        <w:t>采用宽窄行机械种植。行距为170～180 cm（130～140 cm+40 cm）。双芽段种植时，每667 m</w:t>
      </w:r>
      <w:r>
        <w:rPr>
          <w:rFonts w:ascii="Times New Roman"/>
          <w:vertAlign w:val="superscript"/>
        </w:rPr>
        <w:t>2</w:t>
      </w:r>
      <w:r>
        <w:rPr>
          <w:rFonts w:ascii="Times New Roman"/>
        </w:rPr>
        <w:t>蔗地种植2000～2250个双芽段蔗茎；单芽段种植时，每667m</w:t>
      </w:r>
      <w:r>
        <w:rPr>
          <w:rFonts w:ascii="Times New Roman"/>
          <w:vertAlign w:val="superscript"/>
        </w:rPr>
        <w:t>2</w:t>
      </w:r>
      <w:r>
        <w:rPr>
          <w:rFonts w:ascii="Times New Roman"/>
        </w:rPr>
        <w:t>种植3000～3500段单</w:t>
      </w:r>
      <w:r>
        <w:rPr>
          <w:rFonts w:hint="eastAsia" w:ascii="Times New Roman"/>
        </w:rPr>
        <w:t>芽段蔗茎。</w:t>
      </w:r>
    </w:p>
    <w:p>
      <w:pPr>
        <w:pStyle w:val="56"/>
        <w:numPr>
          <w:ilvl w:val="0"/>
          <w:numId w:val="0"/>
        </w:numPr>
      </w:pPr>
      <w:bookmarkStart w:id="287" w:name="_Toc148775502"/>
      <w:bookmarkStart w:id="288" w:name="_Toc144302411"/>
      <w:r>
        <w:rPr>
          <w:rFonts w:hint="eastAsia"/>
        </w:rPr>
        <w:t>6.</w:t>
      </w:r>
      <w:r>
        <w:t>6</w:t>
      </w:r>
      <w:r>
        <w:rPr>
          <w:rFonts w:hint="eastAsia"/>
        </w:rPr>
        <w:t xml:space="preserve"> 种植要求</w:t>
      </w:r>
      <w:bookmarkEnd w:id="287"/>
      <w:bookmarkEnd w:id="288"/>
      <w:bookmarkStart w:id="289" w:name="pindex200"/>
      <w:bookmarkEnd w:id="289"/>
    </w:p>
    <w:p>
      <w:pPr>
        <w:pStyle w:val="22"/>
        <w:rPr>
          <w:rFonts w:ascii="Times New Roman"/>
        </w:rPr>
      </w:pPr>
      <w:r>
        <w:rPr>
          <w:rFonts w:hint="eastAsia" w:ascii="Times New Roman"/>
        </w:rPr>
        <w:t>种植前，将一</w:t>
      </w:r>
      <w:sdt>
        <w:sdtPr>
          <w:alias w:val="易错词检查"/>
          <w:id w:val="3070024"/>
        </w:sdtPr>
        <w:sdtContent>
          <w:bookmarkStart w:id="290" w:name="bkReivew3070024"/>
          <w:r>
            <w:rPr>
              <w:rFonts w:hint="eastAsia" w:ascii="Times New Roman"/>
            </w:rPr>
            <w:t>代</w:t>
          </w:r>
          <w:bookmarkEnd w:id="290"/>
        </w:sdtContent>
      </w:sdt>
      <w:r>
        <w:rPr>
          <w:rFonts w:hint="eastAsia" w:ascii="Times New Roman"/>
        </w:rPr>
        <w:t xml:space="preserve">种茎砍成双芽蔗茎或单芽蔗茎，即砍即种，不宜超过3 </w:t>
      </w:r>
      <w:r>
        <w:rPr>
          <w:rFonts w:ascii="Times New Roman"/>
        </w:rPr>
        <w:t>d</w:t>
      </w:r>
      <w:r>
        <w:rPr>
          <w:rFonts w:hint="eastAsia" w:ascii="Times New Roman"/>
        </w:rPr>
        <w:t>。采用机械种植，种茎覆土厚度为5～8 cm。覆盖地膜按照 NY/T 1785-2009 中 3.4.2.5 的规定执行。</w:t>
      </w:r>
    </w:p>
    <w:p>
      <w:pPr>
        <w:pStyle w:val="56"/>
        <w:numPr>
          <w:ilvl w:val="0"/>
          <w:numId w:val="0"/>
        </w:numPr>
      </w:pPr>
      <w:bookmarkStart w:id="291" w:name="_Toc148775503"/>
      <w:bookmarkStart w:id="292" w:name="_Toc144302412"/>
      <w:r>
        <w:rPr>
          <w:rFonts w:hint="eastAsia"/>
        </w:rPr>
        <w:t>6.</w:t>
      </w:r>
      <w:r>
        <w:t>7</w:t>
      </w:r>
      <w:r>
        <w:rPr>
          <w:rFonts w:hint="eastAsia"/>
        </w:rPr>
        <w:t xml:space="preserve"> 种植初期管理</w:t>
      </w:r>
      <w:bookmarkEnd w:id="291"/>
      <w:bookmarkEnd w:id="292"/>
      <w:bookmarkStart w:id="293" w:name="pindex202"/>
      <w:bookmarkEnd w:id="293"/>
    </w:p>
    <w:p>
      <w:pPr>
        <w:pStyle w:val="22"/>
        <w:rPr>
          <w:rFonts w:ascii="Times New Roman"/>
        </w:rPr>
      </w:pPr>
      <w:r>
        <w:rPr>
          <w:rFonts w:hint="eastAsia" w:ascii="Times New Roman"/>
        </w:rPr>
        <w:t>种植后1</w:t>
      </w:r>
      <w:r>
        <w:rPr>
          <w:rFonts w:ascii="Times New Roman"/>
        </w:rPr>
        <w:t>5</w:t>
      </w:r>
      <w:r>
        <w:rPr>
          <w:rFonts w:hint="eastAsia" w:ascii="Times New Roman"/>
        </w:rPr>
        <w:t>～</w:t>
      </w:r>
      <w:r>
        <w:rPr>
          <w:rFonts w:ascii="Times New Roman"/>
        </w:rPr>
        <w:t xml:space="preserve">20 </w:t>
      </w:r>
      <w:r>
        <w:rPr>
          <w:rFonts w:hint="eastAsia" w:ascii="Times New Roman"/>
        </w:rPr>
        <w:t>d即可出苗。在出苗初期，应检查出苗情况，并对难以</w:t>
      </w:r>
      <w:sdt>
        <w:sdtPr>
          <w:alias w:val="易错词检查"/>
          <w:id w:val="1022811"/>
        </w:sdtPr>
        <w:sdtContent>
          <w:bookmarkStart w:id="294" w:name="bkReivew1022811"/>
          <w:r>
            <w:rPr>
              <w:rFonts w:hint="eastAsia" w:ascii="Times New Roman"/>
            </w:rPr>
            <w:t>穿</w:t>
          </w:r>
          <w:bookmarkEnd w:id="294"/>
        </w:sdtContent>
      </w:sdt>
      <w:r>
        <w:rPr>
          <w:rFonts w:hint="eastAsia" w:ascii="Times New Roman"/>
        </w:rPr>
        <w:t>破地膜的蔗苗，用相应工具刺破地膜让蔗苗正常生长。</w:t>
      </w:r>
    </w:p>
    <w:p>
      <w:pPr>
        <w:pStyle w:val="56"/>
        <w:numPr>
          <w:ilvl w:val="0"/>
          <w:numId w:val="0"/>
        </w:numPr>
      </w:pPr>
      <w:bookmarkStart w:id="295" w:name="_Toc144302414"/>
      <w:bookmarkStart w:id="296" w:name="_Toc148775504"/>
      <w:r>
        <w:rPr>
          <w:rFonts w:hint="eastAsia"/>
        </w:rPr>
        <w:t>6.</w:t>
      </w:r>
      <w:r>
        <w:t>8</w:t>
      </w:r>
      <w:r>
        <w:rPr>
          <w:rFonts w:hint="eastAsia"/>
        </w:rPr>
        <w:t xml:space="preserve"> 水分和养分管理</w:t>
      </w:r>
      <w:bookmarkEnd w:id="295"/>
      <w:bookmarkEnd w:id="296"/>
      <w:bookmarkStart w:id="297" w:name="pindex204"/>
      <w:bookmarkEnd w:id="297"/>
    </w:p>
    <w:p>
      <w:pPr>
        <w:pStyle w:val="22"/>
        <w:rPr>
          <w:rFonts w:ascii="Times New Roman"/>
        </w:rPr>
      </w:pPr>
      <w:r>
        <w:rPr>
          <w:rFonts w:hint="eastAsia" w:ascii="Times New Roman"/>
        </w:rPr>
        <w:t>旱地栽培，水分和养分管理按照</w:t>
      </w:r>
      <w:r>
        <w:rPr>
          <w:rFonts w:ascii="Times New Roman"/>
        </w:rPr>
        <w:t>NY/T 1785-2009</w:t>
      </w:r>
      <w:r>
        <w:rPr>
          <w:rFonts w:hint="eastAsia" w:ascii="Times New Roman"/>
        </w:rPr>
        <w:t>的规定执行。</w:t>
      </w:r>
    </w:p>
    <w:p>
      <w:pPr>
        <w:pStyle w:val="22"/>
        <w:rPr>
          <w:rFonts w:ascii="Times New Roman"/>
        </w:rPr>
      </w:pPr>
      <w:r>
        <w:rPr>
          <w:rFonts w:hint="eastAsia" w:ascii="Times New Roman"/>
        </w:rPr>
        <w:t>灌溉蔗地栽培，</w:t>
      </w:r>
      <w:bookmarkStart w:id="298" w:name="_Hlk148774843"/>
      <w:r>
        <w:rPr>
          <w:rFonts w:hint="eastAsia" w:ascii="Times New Roman"/>
        </w:rPr>
        <w:t>水分和养分管理</w:t>
      </w:r>
      <w:bookmarkEnd w:id="298"/>
      <w:r>
        <w:rPr>
          <w:rFonts w:hint="eastAsia" w:ascii="Times New Roman"/>
        </w:rPr>
        <w:t>按照5.</w:t>
      </w:r>
      <w:r>
        <w:rPr>
          <w:rFonts w:ascii="Times New Roman"/>
        </w:rPr>
        <w:t xml:space="preserve">6 </w:t>
      </w:r>
      <w:r>
        <w:rPr>
          <w:rFonts w:hint="eastAsia" w:ascii="Times New Roman"/>
        </w:rPr>
        <w:t>和 5</w:t>
      </w:r>
      <w:r>
        <w:rPr>
          <w:rFonts w:ascii="Times New Roman"/>
        </w:rPr>
        <w:t>.7</w:t>
      </w:r>
      <w:r>
        <w:rPr>
          <w:rFonts w:hint="eastAsia" w:ascii="Times New Roman"/>
        </w:rPr>
        <w:t xml:space="preserve"> 的规定执行。</w:t>
      </w:r>
    </w:p>
    <w:p>
      <w:pPr>
        <w:widowControl/>
        <w:spacing w:before="312" w:beforeLines="100" w:after="312" w:afterLines="100"/>
        <w:outlineLvl w:val="1"/>
        <w:rPr>
          <w:rFonts w:ascii="黑体" w:eastAsia="黑体"/>
          <w:kern w:val="0"/>
          <w:szCs w:val="20"/>
        </w:rPr>
      </w:pPr>
      <w:bookmarkStart w:id="299" w:name="_Toc148775505"/>
      <w:r>
        <w:rPr>
          <w:rFonts w:hint="eastAsia" w:ascii="黑体" w:eastAsia="黑体"/>
          <w:kern w:val="0"/>
          <w:szCs w:val="20"/>
        </w:rPr>
        <w:t>6.</w:t>
      </w:r>
      <w:r>
        <w:rPr>
          <w:rFonts w:ascii="黑体" w:eastAsia="黑体"/>
          <w:kern w:val="0"/>
          <w:szCs w:val="20"/>
        </w:rPr>
        <w:t>9</w:t>
      </w:r>
      <w:r>
        <w:rPr>
          <w:rFonts w:hint="eastAsia" w:ascii="黑体" w:eastAsia="黑体"/>
          <w:kern w:val="0"/>
          <w:szCs w:val="20"/>
        </w:rPr>
        <w:t xml:space="preserve"> 病虫草害防控</w:t>
      </w:r>
      <w:bookmarkEnd w:id="299"/>
      <w:bookmarkStart w:id="300" w:name="pindex207"/>
      <w:bookmarkEnd w:id="300"/>
    </w:p>
    <w:p>
      <w:pPr>
        <w:widowControl/>
        <w:tabs>
          <w:tab w:val="center" w:pos="4201"/>
          <w:tab w:val="right" w:leader="dot" w:pos="9298"/>
        </w:tabs>
        <w:autoSpaceDE w:val="0"/>
        <w:autoSpaceDN w:val="0"/>
        <w:ind w:firstLine="420" w:firstLineChars="200"/>
        <w:rPr>
          <w:kern w:val="0"/>
          <w:szCs w:val="20"/>
        </w:rPr>
      </w:pPr>
      <w:r>
        <w:rPr>
          <w:rFonts w:hint="eastAsia"/>
          <w:kern w:val="0"/>
          <w:szCs w:val="20"/>
        </w:rPr>
        <w:t>按照 5.8 的规定执行。</w:t>
      </w:r>
    </w:p>
    <w:p>
      <w:pPr>
        <w:pStyle w:val="56"/>
        <w:numPr>
          <w:ilvl w:val="0"/>
          <w:numId w:val="0"/>
        </w:numPr>
      </w:pPr>
      <w:bookmarkStart w:id="301" w:name="_Toc148775506"/>
      <w:bookmarkStart w:id="302" w:name="_Toc144302415"/>
      <w:r>
        <w:rPr>
          <w:rFonts w:hint="eastAsia"/>
        </w:rPr>
        <w:t>6.</w:t>
      </w:r>
      <w:r>
        <w:t>10</w:t>
      </w:r>
      <w:r>
        <w:rPr>
          <w:rFonts w:hint="eastAsia"/>
        </w:rPr>
        <w:t xml:space="preserve"> 中耕管理</w:t>
      </w:r>
      <w:bookmarkEnd w:id="301"/>
      <w:bookmarkEnd w:id="302"/>
      <w:bookmarkStart w:id="303" w:name="pindex209"/>
      <w:bookmarkEnd w:id="303"/>
    </w:p>
    <w:p>
      <w:pPr>
        <w:pStyle w:val="22"/>
        <w:rPr>
          <w:rFonts w:ascii="Times New Roman"/>
        </w:rPr>
      </w:pPr>
      <w:r>
        <w:rPr>
          <w:rFonts w:hint="eastAsia" w:ascii="Times New Roman"/>
        </w:rPr>
        <w:t>按照 5.9 的规定执行。</w:t>
      </w:r>
    </w:p>
    <w:p>
      <w:pPr>
        <w:pStyle w:val="56"/>
        <w:numPr>
          <w:ilvl w:val="0"/>
          <w:numId w:val="0"/>
        </w:numPr>
      </w:pPr>
      <w:bookmarkStart w:id="304" w:name="_Toc144302416"/>
      <w:bookmarkStart w:id="305" w:name="_Toc148775507"/>
      <w:r>
        <w:rPr>
          <w:rFonts w:hint="eastAsia"/>
        </w:rPr>
        <w:t>6.1</w:t>
      </w:r>
      <w:r>
        <w:t>1</w:t>
      </w:r>
      <w:r>
        <w:rPr>
          <w:rFonts w:hint="eastAsia"/>
        </w:rPr>
        <w:t xml:space="preserve"> 种茎</w:t>
      </w:r>
      <w:bookmarkEnd w:id="304"/>
      <w:r>
        <w:rPr>
          <w:rFonts w:hint="eastAsia"/>
        </w:rPr>
        <w:t>采收</w:t>
      </w:r>
      <w:bookmarkEnd w:id="305"/>
      <w:bookmarkStart w:id="306" w:name="pindex211"/>
      <w:bookmarkEnd w:id="306"/>
    </w:p>
    <w:p>
      <w:pPr>
        <w:pStyle w:val="22"/>
        <w:rPr>
          <w:rFonts w:ascii="Times New Roman"/>
        </w:rPr>
      </w:pPr>
      <w:bookmarkStart w:id="307" w:name="sys212041"/>
      <w:r>
        <w:rPr>
          <w:rFonts w:hint="eastAsia" w:ascii="Times New Roman"/>
        </w:rPr>
        <w:t>蔗茎有效芽节生长至12～15节，健康种茎芽眼饱满、新鲜，萌发能力强，可采收出圃。</w:t>
      </w:r>
      <w:bookmarkEnd w:id="307"/>
      <w:r>
        <w:rPr>
          <w:rFonts w:hint="eastAsia" w:ascii="Times New Roman"/>
        </w:rPr>
        <w:t>收获的二代种茎，即为生产种茎，可直接供给蔗农种植。</w:t>
      </w:r>
    </w:p>
    <w:p>
      <w:pPr>
        <w:pStyle w:val="56"/>
        <w:numPr>
          <w:ilvl w:val="0"/>
          <w:numId w:val="0"/>
        </w:numPr>
      </w:pPr>
      <w:bookmarkStart w:id="308" w:name="_Toc148775508"/>
      <w:bookmarkStart w:id="309" w:name="_Toc144302417"/>
      <w:r>
        <w:rPr>
          <w:rFonts w:hint="eastAsia"/>
        </w:rPr>
        <w:t>6.1</w:t>
      </w:r>
      <w:r>
        <w:t>2</w:t>
      </w:r>
      <w:r>
        <w:rPr>
          <w:rFonts w:hint="eastAsia"/>
        </w:rPr>
        <w:t xml:space="preserve"> 种茎包装、运输与贮藏</w:t>
      </w:r>
      <w:bookmarkEnd w:id="308"/>
      <w:bookmarkEnd w:id="309"/>
      <w:bookmarkStart w:id="310" w:name="pindex213"/>
      <w:bookmarkEnd w:id="310"/>
    </w:p>
    <w:p>
      <w:pPr>
        <w:pStyle w:val="22"/>
        <w:rPr>
          <w:rFonts w:ascii="Times New Roman"/>
        </w:rPr>
      </w:pPr>
      <w:r>
        <w:rPr>
          <w:rFonts w:hint="eastAsia" w:ascii="Times New Roman"/>
        </w:rPr>
        <w:t>种茎按整株砍收时，不剥叶，以2</w:t>
      </w:r>
      <w:r>
        <w:rPr>
          <w:rFonts w:ascii="Times New Roman"/>
        </w:rPr>
        <w:t>0 kg</w:t>
      </w:r>
      <w:r>
        <w:rPr>
          <w:rFonts w:hint="eastAsia" w:ascii="Times New Roman"/>
        </w:rPr>
        <w:t>一捆为宜。</w:t>
      </w:r>
    </w:p>
    <w:p>
      <w:pPr>
        <w:pStyle w:val="22"/>
        <w:rPr>
          <w:rFonts w:ascii="Times New Roman"/>
        </w:rPr>
      </w:pPr>
      <w:r>
        <w:rPr>
          <w:rFonts w:hint="eastAsia" w:ascii="Times New Roman"/>
        </w:rPr>
        <w:t>种茎按段（芽）采收时，以20</w:t>
      </w:r>
      <w:r>
        <w:rPr>
          <w:rFonts w:ascii="Times New Roman"/>
        </w:rPr>
        <w:t xml:space="preserve"> </w:t>
      </w:r>
      <w:r>
        <w:rPr>
          <w:rFonts w:hint="eastAsia" w:ascii="Times New Roman"/>
        </w:rPr>
        <w:t>kg一袋为宜，挂上标识，注明品种名称、种茎级别、生产单位、产地和出圃日期。</w:t>
      </w:r>
    </w:p>
    <w:p>
      <w:pPr>
        <w:pStyle w:val="22"/>
        <w:rPr>
          <w:rFonts w:ascii="Times New Roman"/>
        </w:rPr>
      </w:pPr>
      <w:r>
        <w:rPr>
          <w:rFonts w:hint="eastAsia" w:ascii="Times New Roman"/>
        </w:rPr>
        <w:t>长途运输时</w:t>
      </w:r>
      <w:sdt>
        <w:sdtPr>
          <w:alias w:val="语法检查"/>
          <w:id w:val="3172350"/>
        </w:sdtPr>
        <w:sdtContent>
          <w:bookmarkStart w:id="311" w:name="bkReivew3172350"/>
          <w:r>
            <w:rPr>
              <w:rFonts w:hint="eastAsia" w:ascii="Times New Roman"/>
            </w:rPr>
            <w:t>注意</w:t>
          </w:r>
          <w:bookmarkEnd w:id="311"/>
        </w:sdtContent>
      </w:sdt>
      <w:r>
        <w:rPr>
          <w:rFonts w:hint="eastAsia" w:ascii="Times New Roman"/>
        </w:rPr>
        <w:t>温、湿度变化，冬季应覆盖透气材料保温，夏季应遮阳通风；种茎在运输装卸过程中，应注意防止种芽的损伤和标识丢失。</w:t>
      </w:r>
    </w:p>
    <w:p>
      <w:pPr>
        <w:pStyle w:val="22"/>
        <w:rPr>
          <w:rFonts w:ascii="Times New Roman"/>
        </w:rPr>
      </w:pPr>
      <w:r>
        <w:rPr>
          <w:rFonts w:hint="eastAsia" w:ascii="Times New Roman"/>
        </w:rPr>
        <w:t>种茎收获后应及时种植，尽量减少贮藏时间。需要短时间贮藏时，砍收的种茎应带叶整株捆扎，不应堆放过大，采用透气覆盖物遮蔽，避免暴晒、泡水、霜冻和堆内温度过高，同时注意防止鼠害。</w:t>
      </w:r>
    </w:p>
    <w:p>
      <w:pPr>
        <w:pStyle w:val="22"/>
        <w:ind w:firstLineChars="199"/>
        <w:rPr>
          <w:rFonts w:ascii="Times New Roman"/>
          <w:b/>
          <w:bCs/>
        </w:rPr>
      </w:pPr>
    </w:p>
    <w:p>
      <w:pPr>
        <w:pStyle w:val="127"/>
        <w:framePr w:wrap="around"/>
        <w:rPr>
          <w:b/>
          <w:bCs/>
        </w:rPr>
      </w:pPr>
      <w:r>
        <w:rPr>
          <w:b/>
          <w:bCs/>
        </w:rP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rPr>
        <w:rFonts w:hint="eastAsia"/>
      </w:rPr>
      <w:t>T</w:t>
    </w:r>
    <w:r>
      <w:t>/</w:t>
    </w:r>
    <w:r>
      <w:rPr>
        <w:rFonts w:hint="eastAsia"/>
        <w:lang w:val="en-US" w:eastAsia="zh-CN"/>
      </w:rPr>
      <w:t>CATEA</w:t>
    </w:r>
    <w:r>
      <w:rPr>
        <w:rFonts w:hint="eastAsia"/>
      </w:rPr>
      <w:t xml:space="preserve"> </w:t>
    </w:r>
    <w:r>
      <w:rPr>
        <w:rFonts w:hint="eastAsia"/>
        <w:lang w:val="en-US" w:eastAsia="zh-CN"/>
      </w:rPr>
      <w:t>007</w:t>
    </w:r>
    <w:r>
      <w:t>—</w:t>
    </w:r>
    <w:r>
      <w:rPr>
        <w:rFonts w:hint="eastAsia"/>
      </w:rPr>
      <w:t>202</w:t>
    </w:r>
    <w:r>
      <w:rPr>
        <w:rFonts w:hint="eastAsia"/>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8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9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5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50"/>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89"/>
      <w:suff w:val="nothing"/>
      <w:lvlText w:val="%1——"/>
      <w:lvlJc w:val="left"/>
      <w:pPr>
        <w:ind w:left="833" w:hanging="408"/>
      </w:pPr>
      <w:rPr>
        <w:rFonts w:hint="eastAsia"/>
      </w:rPr>
    </w:lvl>
    <w:lvl w:ilvl="1" w:tentative="0">
      <w:start w:val="1"/>
      <w:numFmt w:val="bullet"/>
      <w:pStyle w:val="98"/>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8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55"/>
      <w:suff w:val="nothing"/>
      <w:lvlText w:val="示例%1："/>
      <w:lvlJc w:val="left"/>
      <w:pPr>
        <w:ind w:left="0" w:firstLine="363"/>
      </w:pPr>
      <w:rPr>
        <w:rFonts w:hint="eastAsia" w:ascii="黑体" w:hAnsi="黑体" w:eastAsia="黑体"/>
        <w:b w:val="0"/>
        <w:i w:val="0"/>
        <w:sz w:val="18"/>
        <w:szCs w:val="18"/>
        <w:vertAlign w:val="baseline"/>
      </w:rPr>
    </w:lvl>
    <w:lvl w:ilvl="1" w:tentative="0">
      <w:start w:val="1"/>
      <w:numFmt w:val="lowerLetter"/>
      <w:lvlText w:val="%2)"/>
      <w:lvlJc w:val="left"/>
      <w:pPr>
        <w:ind w:left="0" w:firstLine="0"/>
      </w:pPr>
      <w:rPr>
        <w:rFonts w:hint="eastAsia"/>
        <w:vertAlign w:val="baseline"/>
      </w:rPr>
    </w:lvl>
    <w:lvl w:ilvl="2" w:tentative="0">
      <w:start w:val="1"/>
      <w:numFmt w:val="lowerRoman"/>
      <w:lvlText w:val="%3."/>
      <w:lvlJc w:val="right"/>
      <w:pPr>
        <w:ind w:left="839" w:hanging="442"/>
      </w:pPr>
      <w:rPr>
        <w:rFonts w:hint="eastAsia"/>
        <w:vertAlign w:val="baseline"/>
      </w:rPr>
    </w:lvl>
    <w:lvl w:ilvl="3" w:tentative="0">
      <w:start w:val="1"/>
      <w:numFmt w:val="decimal"/>
      <w:lvlText w:val="%4."/>
      <w:lvlJc w:val="left"/>
      <w:pPr>
        <w:ind w:left="839" w:hanging="442"/>
      </w:pPr>
      <w:rPr>
        <w:rFonts w:hint="eastAsia"/>
        <w:vertAlign w:val="baseline"/>
      </w:rPr>
    </w:lvl>
    <w:lvl w:ilvl="4" w:tentative="0">
      <w:start w:val="1"/>
      <w:numFmt w:val="lowerLetter"/>
      <w:lvlText w:val="%5)"/>
      <w:lvlJc w:val="left"/>
      <w:pPr>
        <w:ind w:left="839" w:hanging="442"/>
      </w:pPr>
      <w:rPr>
        <w:rFonts w:hint="eastAsia"/>
        <w:vertAlign w:val="baseline"/>
      </w:rPr>
    </w:lvl>
    <w:lvl w:ilvl="5" w:tentative="0">
      <w:start w:val="1"/>
      <w:numFmt w:val="lowerRoman"/>
      <w:lvlText w:val="%6."/>
      <w:lvlJc w:val="right"/>
      <w:pPr>
        <w:ind w:left="839" w:hanging="442"/>
      </w:pPr>
      <w:rPr>
        <w:rFonts w:hint="eastAsia"/>
        <w:vertAlign w:val="baseline"/>
      </w:rPr>
    </w:lvl>
    <w:lvl w:ilvl="6" w:tentative="0">
      <w:start w:val="1"/>
      <w:numFmt w:val="decimal"/>
      <w:lvlText w:val="%7."/>
      <w:lvlJc w:val="left"/>
      <w:pPr>
        <w:ind w:left="839" w:hanging="442"/>
      </w:pPr>
      <w:rPr>
        <w:rFonts w:hint="eastAsia"/>
        <w:vertAlign w:val="baseline"/>
      </w:rPr>
    </w:lvl>
    <w:lvl w:ilvl="7" w:tentative="0">
      <w:start w:val="1"/>
      <w:numFmt w:val="lowerLetter"/>
      <w:lvlText w:val="%8)"/>
      <w:lvlJc w:val="left"/>
      <w:pPr>
        <w:ind w:left="839" w:hanging="442"/>
      </w:pPr>
      <w:rPr>
        <w:rFonts w:hint="eastAsia"/>
        <w:vertAlign w:val="baseline"/>
      </w:rPr>
    </w:lvl>
    <w:lvl w:ilvl="8" w:tentative="0">
      <w:start w:val="1"/>
      <w:numFmt w:val="lowerRoman"/>
      <w:lvlText w:val="%9."/>
      <w:lvlJc w:val="right"/>
      <w:pPr>
        <w:ind w:left="839" w:hanging="442"/>
      </w:pPr>
      <w:rPr>
        <w:rFonts w:hint="eastAsia"/>
        <w:vertAlign w:val="baseline"/>
      </w:rPr>
    </w:lvl>
  </w:abstractNum>
  <w:abstractNum w:abstractNumId="11">
    <w:nsid w:val="557C2AF5"/>
    <w:multiLevelType w:val="multilevel"/>
    <w:tmpl w:val="557C2AF5"/>
    <w:lvl w:ilvl="0" w:tentative="0">
      <w:start w:val="1"/>
      <w:numFmt w:val="decimal"/>
      <w:pStyle w:val="11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00"/>
      <w:lvlText w:val="%1"/>
      <w:lvlJc w:val="left"/>
      <w:pPr>
        <w:tabs>
          <w:tab w:val="left" w:pos="0"/>
        </w:tabs>
        <w:ind w:left="0" w:hanging="425"/>
      </w:pPr>
      <w:rPr>
        <w:rFonts w:hint="eastAsia"/>
      </w:rPr>
    </w:lvl>
    <w:lvl w:ilvl="1" w:tentative="0">
      <w:start w:val="1"/>
      <w:numFmt w:val="decimal"/>
      <w:pStyle w:val="11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7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9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1"/>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6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14"/>
  </w:num>
  <w:num w:numId="4">
    <w:abstractNumId w:val="6"/>
  </w:num>
  <w:num w:numId="5">
    <w:abstractNumId w:val="16"/>
  </w:num>
  <w:num w:numId="6">
    <w:abstractNumId w:val="10"/>
  </w:num>
  <w:num w:numId="7">
    <w:abstractNumId w:val="5"/>
  </w:num>
  <w:num w:numId="8">
    <w:abstractNumId w:val="2"/>
  </w:num>
  <w:num w:numId="9">
    <w:abstractNumId w:val="9"/>
  </w:num>
  <w:num w:numId="10">
    <w:abstractNumId w:val="15"/>
  </w:num>
  <w:num w:numId="11">
    <w:abstractNumId w:val="13"/>
  </w:num>
  <w:num w:numId="12">
    <w:abstractNumId w:val="3"/>
  </w:num>
  <w:num w:numId="13">
    <w:abstractNumId w:val="7"/>
  </w:num>
  <w:num w:numId="14">
    <w:abstractNumId w:val="4"/>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TcxZjUzZDVmODk4M2MyMmFmN2YwMmY4YTc4Y2MifQ=="/>
  </w:docVars>
  <w:rsids>
    <w:rsidRoot w:val="6E947E3D"/>
    <w:rsid w:val="00000244"/>
    <w:rsid w:val="00000760"/>
    <w:rsid w:val="0000185F"/>
    <w:rsid w:val="00002CB3"/>
    <w:rsid w:val="00004004"/>
    <w:rsid w:val="0000586F"/>
    <w:rsid w:val="00006747"/>
    <w:rsid w:val="0001288F"/>
    <w:rsid w:val="00013D86"/>
    <w:rsid w:val="00013E02"/>
    <w:rsid w:val="0002143C"/>
    <w:rsid w:val="00022126"/>
    <w:rsid w:val="00025A65"/>
    <w:rsid w:val="0002678B"/>
    <w:rsid w:val="00026C31"/>
    <w:rsid w:val="00027280"/>
    <w:rsid w:val="0003049B"/>
    <w:rsid w:val="000305CF"/>
    <w:rsid w:val="000320A7"/>
    <w:rsid w:val="00032D2A"/>
    <w:rsid w:val="00033526"/>
    <w:rsid w:val="000355A2"/>
    <w:rsid w:val="00035925"/>
    <w:rsid w:val="00041772"/>
    <w:rsid w:val="00043645"/>
    <w:rsid w:val="00047FED"/>
    <w:rsid w:val="00051139"/>
    <w:rsid w:val="00055AED"/>
    <w:rsid w:val="000643B2"/>
    <w:rsid w:val="000660D2"/>
    <w:rsid w:val="00067CDF"/>
    <w:rsid w:val="00071942"/>
    <w:rsid w:val="00073EE2"/>
    <w:rsid w:val="00074FBE"/>
    <w:rsid w:val="000751F8"/>
    <w:rsid w:val="00083A09"/>
    <w:rsid w:val="000846E8"/>
    <w:rsid w:val="0009005E"/>
    <w:rsid w:val="00090A87"/>
    <w:rsid w:val="00092857"/>
    <w:rsid w:val="000930DA"/>
    <w:rsid w:val="000947FC"/>
    <w:rsid w:val="00094C72"/>
    <w:rsid w:val="000A20A9"/>
    <w:rsid w:val="000A48B1"/>
    <w:rsid w:val="000B23AE"/>
    <w:rsid w:val="000B3143"/>
    <w:rsid w:val="000C02EC"/>
    <w:rsid w:val="000C6B05"/>
    <w:rsid w:val="000C6DD6"/>
    <w:rsid w:val="000C73D4"/>
    <w:rsid w:val="000D038F"/>
    <w:rsid w:val="000D22C0"/>
    <w:rsid w:val="000D3D4C"/>
    <w:rsid w:val="000D4A1D"/>
    <w:rsid w:val="000D4F51"/>
    <w:rsid w:val="000D718B"/>
    <w:rsid w:val="000E0357"/>
    <w:rsid w:val="000E0C46"/>
    <w:rsid w:val="000F030C"/>
    <w:rsid w:val="000F129C"/>
    <w:rsid w:val="000F5D47"/>
    <w:rsid w:val="00101843"/>
    <w:rsid w:val="00103CFB"/>
    <w:rsid w:val="001056DE"/>
    <w:rsid w:val="001068D0"/>
    <w:rsid w:val="001110E0"/>
    <w:rsid w:val="00111C79"/>
    <w:rsid w:val="001124C0"/>
    <w:rsid w:val="00113B15"/>
    <w:rsid w:val="00113E34"/>
    <w:rsid w:val="00115A8F"/>
    <w:rsid w:val="00117349"/>
    <w:rsid w:val="00117BA5"/>
    <w:rsid w:val="001211B8"/>
    <w:rsid w:val="0012195E"/>
    <w:rsid w:val="00123BA5"/>
    <w:rsid w:val="00125B1A"/>
    <w:rsid w:val="001314E1"/>
    <w:rsid w:val="0013175F"/>
    <w:rsid w:val="001328A8"/>
    <w:rsid w:val="0014090F"/>
    <w:rsid w:val="001453E0"/>
    <w:rsid w:val="00146352"/>
    <w:rsid w:val="00147B11"/>
    <w:rsid w:val="0015016E"/>
    <w:rsid w:val="00150A64"/>
    <w:rsid w:val="00150B60"/>
    <w:rsid w:val="001512B4"/>
    <w:rsid w:val="00151DDE"/>
    <w:rsid w:val="001620A5"/>
    <w:rsid w:val="00164E53"/>
    <w:rsid w:val="0016699D"/>
    <w:rsid w:val="001710ED"/>
    <w:rsid w:val="0017144C"/>
    <w:rsid w:val="00175159"/>
    <w:rsid w:val="00176208"/>
    <w:rsid w:val="0017682F"/>
    <w:rsid w:val="00177440"/>
    <w:rsid w:val="0018211B"/>
    <w:rsid w:val="00182BFD"/>
    <w:rsid w:val="001840D3"/>
    <w:rsid w:val="00185E11"/>
    <w:rsid w:val="00186359"/>
    <w:rsid w:val="0018646B"/>
    <w:rsid w:val="001900F8"/>
    <w:rsid w:val="00191258"/>
    <w:rsid w:val="00192680"/>
    <w:rsid w:val="00193037"/>
    <w:rsid w:val="00193A2C"/>
    <w:rsid w:val="00197A62"/>
    <w:rsid w:val="001A27F4"/>
    <w:rsid w:val="001A288E"/>
    <w:rsid w:val="001A31E8"/>
    <w:rsid w:val="001A44E6"/>
    <w:rsid w:val="001A56F3"/>
    <w:rsid w:val="001B1748"/>
    <w:rsid w:val="001B6DC2"/>
    <w:rsid w:val="001C149C"/>
    <w:rsid w:val="001C21AC"/>
    <w:rsid w:val="001C2B2D"/>
    <w:rsid w:val="001C36B0"/>
    <w:rsid w:val="001C47BA"/>
    <w:rsid w:val="001C59D1"/>
    <w:rsid w:val="001C59EA"/>
    <w:rsid w:val="001C6CE3"/>
    <w:rsid w:val="001D07BC"/>
    <w:rsid w:val="001D406C"/>
    <w:rsid w:val="001D41EE"/>
    <w:rsid w:val="001E0380"/>
    <w:rsid w:val="001E13B1"/>
    <w:rsid w:val="001E14D0"/>
    <w:rsid w:val="001E1F4D"/>
    <w:rsid w:val="001E2E21"/>
    <w:rsid w:val="001E726F"/>
    <w:rsid w:val="001F13E8"/>
    <w:rsid w:val="001F1889"/>
    <w:rsid w:val="001F28E7"/>
    <w:rsid w:val="001F3A19"/>
    <w:rsid w:val="001F6047"/>
    <w:rsid w:val="001F77BE"/>
    <w:rsid w:val="00205885"/>
    <w:rsid w:val="002059CB"/>
    <w:rsid w:val="002060C0"/>
    <w:rsid w:val="00206E66"/>
    <w:rsid w:val="002108BA"/>
    <w:rsid w:val="00217634"/>
    <w:rsid w:val="002207D3"/>
    <w:rsid w:val="00222B58"/>
    <w:rsid w:val="0023154F"/>
    <w:rsid w:val="00234467"/>
    <w:rsid w:val="00235277"/>
    <w:rsid w:val="00237D8D"/>
    <w:rsid w:val="00240C1C"/>
    <w:rsid w:val="00241DA2"/>
    <w:rsid w:val="00241DAE"/>
    <w:rsid w:val="002433D2"/>
    <w:rsid w:val="00247FEE"/>
    <w:rsid w:val="002502F4"/>
    <w:rsid w:val="00250E7D"/>
    <w:rsid w:val="002525F1"/>
    <w:rsid w:val="002531E6"/>
    <w:rsid w:val="0025374A"/>
    <w:rsid w:val="002565D5"/>
    <w:rsid w:val="002622C0"/>
    <w:rsid w:val="0026415F"/>
    <w:rsid w:val="00266151"/>
    <w:rsid w:val="0027185C"/>
    <w:rsid w:val="002767B2"/>
    <w:rsid w:val="002778AE"/>
    <w:rsid w:val="0028269A"/>
    <w:rsid w:val="00282B82"/>
    <w:rsid w:val="00283590"/>
    <w:rsid w:val="002847A0"/>
    <w:rsid w:val="0028624E"/>
    <w:rsid w:val="00286973"/>
    <w:rsid w:val="002874F2"/>
    <w:rsid w:val="00287DB7"/>
    <w:rsid w:val="00294E70"/>
    <w:rsid w:val="002A0A38"/>
    <w:rsid w:val="002A1924"/>
    <w:rsid w:val="002A1A9A"/>
    <w:rsid w:val="002A7420"/>
    <w:rsid w:val="002B061B"/>
    <w:rsid w:val="002B0F12"/>
    <w:rsid w:val="002B1308"/>
    <w:rsid w:val="002B4554"/>
    <w:rsid w:val="002B769E"/>
    <w:rsid w:val="002C2F15"/>
    <w:rsid w:val="002C568A"/>
    <w:rsid w:val="002C56E9"/>
    <w:rsid w:val="002C72D8"/>
    <w:rsid w:val="002D11FA"/>
    <w:rsid w:val="002D6071"/>
    <w:rsid w:val="002E085C"/>
    <w:rsid w:val="002E0DDF"/>
    <w:rsid w:val="002E1DCC"/>
    <w:rsid w:val="002E2906"/>
    <w:rsid w:val="002E311A"/>
    <w:rsid w:val="002E5635"/>
    <w:rsid w:val="002E64C3"/>
    <w:rsid w:val="002E6A2C"/>
    <w:rsid w:val="002F1D8C"/>
    <w:rsid w:val="002F21DA"/>
    <w:rsid w:val="00301F39"/>
    <w:rsid w:val="0031388A"/>
    <w:rsid w:val="0031495B"/>
    <w:rsid w:val="00325926"/>
    <w:rsid w:val="00327A8A"/>
    <w:rsid w:val="0033377A"/>
    <w:rsid w:val="0033510E"/>
    <w:rsid w:val="00336610"/>
    <w:rsid w:val="00340BCC"/>
    <w:rsid w:val="0034108F"/>
    <w:rsid w:val="00343F73"/>
    <w:rsid w:val="00345060"/>
    <w:rsid w:val="00346569"/>
    <w:rsid w:val="0035323B"/>
    <w:rsid w:val="00356008"/>
    <w:rsid w:val="003609D2"/>
    <w:rsid w:val="003617DD"/>
    <w:rsid w:val="00363F22"/>
    <w:rsid w:val="00364DEA"/>
    <w:rsid w:val="00364EEE"/>
    <w:rsid w:val="00365925"/>
    <w:rsid w:val="003709D0"/>
    <w:rsid w:val="00374A74"/>
    <w:rsid w:val="00375564"/>
    <w:rsid w:val="00376655"/>
    <w:rsid w:val="00376F2F"/>
    <w:rsid w:val="00380B7A"/>
    <w:rsid w:val="00383191"/>
    <w:rsid w:val="003853F4"/>
    <w:rsid w:val="00386DED"/>
    <w:rsid w:val="00387EEA"/>
    <w:rsid w:val="003912E7"/>
    <w:rsid w:val="003917D6"/>
    <w:rsid w:val="00393947"/>
    <w:rsid w:val="003A05FC"/>
    <w:rsid w:val="003A2275"/>
    <w:rsid w:val="003A6A4F"/>
    <w:rsid w:val="003A7088"/>
    <w:rsid w:val="003B00DF"/>
    <w:rsid w:val="003B1275"/>
    <w:rsid w:val="003B1778"/>
    <w:rsid w:val="003B41A8"/>
    <w:rsid w:val="003B5DE5"/>
    <w:rsid w:val="003B7B09"/>
    <w:rsid w:val="003C11CB"/>
    <w:rsid w:val="003C1596"/>
    <w:rsid w:val="003C5E5C"/>
    <w:rsid w:val="003C6517"/>
    <w:rsid w:val="003C75F3"/>
    <w:rsid w:val="003C78A3"/>
    <w:rsid w:val="003D3FEA"/>
    <w:rsid w:val="003D4736"/>
    <w:rsid w:val="003D4A06"/>
    <w:rsid w:val="003E0B4C"/>
    <w:rsid w:val="003E1867"/>
    <w:rsid w:val="003E245A"/>
    <w:rsid w:val="003E25B5"/>
    <w:rsid w:val="003E26EA"/>
    <w:rsid w:val="003E5729"/>
    <w:rsid w:val="003F4EE0"/>
    <w:rsid w:val="003F7474"/>
    <w:rsid w:val="00400C51"/>
    <w:rsid w:val="004017C5"/>
    <w:rsid w:val="00402153"/>
    <w:rsid w:val="00402FC1"/>
    <w:rsid w:val="00405F92"/>
    <w:rsid w:val="00410A68"/>
    <w:rsid w:val="00411F2F"/>
    <w:rsid w:val="00417C1E"/>
    <w:rsid w:val="00420FE9"/>
    <w:rsid w:val="00424BEC"/>
    <w:rsid w:val="00425082"/>
    <w:rsid w:val="00430CA3"/>
    <w:rsid w:val="00431DEB"/>
    <w:rsid w:val="00443761"/>
    <w:rsid w:val="00446B29"/>
    <w:rsid w:val="00452465"/>
    <w:rsid w:val="00453F9A"/>
    <w:rsid w:val="00456301"/>
    <w:rsid w:val="004577C8"/>
    <w:rsid w:val="00466A3B"/>
    <w:rsid w:val="00470A33"/>
    <w:rsid w:val="00470CA7"/>
    <w:rsid w:val="00471848"/>
    <w:rsid w:val="00471E91"/>
    <w:rsid w:val="00474675"/>
    <w:rsid w:val="0047470C"/>
    <w:rsid w:val="00475D38"/>
    <w:rsid w:val="00480C63"/>
    <w:rsid w:val="00490816"/>
    <w:rsid w:val="00492F40"/>
    <w:rsid w:val="00493712"/>
    <w:rsid w:val="004A35F9"/>
    <w:rsid w:val="004A651B"/>
    <w:rsid w:val="004A6B05"/>
    <w:rsid w:val="004B03BE"/>
    <w:rsid w:val="004B0D47"/>
    <w:rsid w:val="004B24C1"/>
    <w:rsid w:val="004B3A4C"/>
    <w:rsid w:val="004B5D6E"/>
    <w:rsid w:val="004C292F"/>
    <w:rsid w:val="004C7BBE"/>
    <w:rsid w:val="004D1900"/>
    <w:rsid w:val="004D47B3"/>
    <w:rsid w:val="004E7A4F"/>
    <w:rsid w:val="004F0763"/>
    <w:rsid w:val="004F15C6"/>
    <w:rsid w:val="00502D81"/>
    <w:rsid w:val="00510280"/>
    <w:rsid w:val="00510AC6"/>
    <w:rsid w:val="00510F1F"/>
    <w:rsid w:val="00513D73"/>
    <w:rsid w:val="00514A43"/>
    <w:rsid w:val="00516D46"/>
    <w:rsid w:val="005174E5"/>
    <w:rsid w:val="00517765"/>
    <w:rsid w:val="00522393"/>
    <w:rsid w:val="00522620"/>
    <w:rsid w:val="00523F6D"/>
    <w:rsid w:val="00525656"/>
    <w:rsid w:val="00527B67"/>
    <w:rsid w:val="00527C0B"/>
    <w:rsid w:val="00534C02"/>
    <w:rsid w:val="005377F5"/>
    <w:rsid w:val="0054229E"/>
    <w:rsid w:val="0054264B"/>
    <w:rsid w:val="00543786"/>
    <w:rsid w:val="00543D1F"/>
    <w:rsid w:val="00543EA5"/>
    <w:rsid w:val="00545A44"/>
    <w:rsid w:val="005462E0"/>
    <w:rsid w:val="0054752E"/>
    <w:rsid w:val="00547B7D"/>
    <w:rsid w:val="00551475"/>
    <w:rsid w:val="005533D7"/>
    <w:rsid w:val="00553A7D"/>
    <w:rsid w:val="00560112"/>
    <w:rsid w:val="00564504"/>
    <w:rsid w:val="00565F29"/>
    <w:rsid w:val="005669FD"/>
    <w:rsid w:val="00566DBE"/>
    <w:rsid w:val="005703CA"/>
    <w:rsid w:val="005703DE"/>
    <w:rsid w:val="00573583"/>
    <w:rsid w:val="0058111D"/>
    <w:rsid w:val="00581465"/>
    <w:rsid w:val="0058238B"/>
    <w:rsid w:val="0058464E"/>
    <w:rsid w:val="00593C58"/>
    <w:rsid w:val="005A01CB"/>
    <w:rsid w:val="005A0F3F"/>
    <w:rsid w:val="005A44A3"/>
    <w:rsid w:val="005A53C6"/>
    <w:rsid w:val="005A58FF"/>
    <w:rsid w:val="005A5A31"/>
    <w:rsid w:val="005A5EAF"/>
    <w:rsid w:val="005A64C0"/>
    <w:rsid w:val="005A768D"/>
    <w:rsid w:val="005B16F1"/>
    <w:rsid w:val="005B1C9B"/>
    <w:rsid w:val="005B3C11"/>
    <w:rsid w:val="005B4B4C"/>
    <w:rsid w:val="005C025B"/>
    <w:rsid w:val="005C1C28"/>
    <w:rsid w:val="005C3BF9"/>
    <w:rsid w:val="005C48F4"/>
    <w:rsid w:val="005C6353"/>
    <w:rsid w:val="005C6DB5"/>
    <w:rsid w:val="005D0A7F"/>
    <w:rsid w:val="005D2DBF"/>
    <w:rsid w:val="005D4589"/>
    <w:rsid w:val="005D671F"/>
    <w:rsid w:val="005E19E7"/>
    <w:rsid w:val="005E4516"/>
    <w:rsid w:val="005F7A83"/>
    <w:rsid w:val="006055BB"/>
    <w:rsid w:val="00613476"/>
    <w:rsid w:val="00615747"/>
    <w:rsid w:val="0061716C"/>
    <w:rsid w:val="006243A1"/>
    <w:rsid w:val="00626C81"/>
    <w:rsid w:val="00632C19"/>
    <w:rsid w:val="00632E56"/>
    <w:rsid w:val="00635120"/>
    <w:rsid w:val="00635CBA"/>
    <w:rsid w:val="006379FA"/>
    <w:rsid w:val="0064315E"/>
    <w:rsid w:val="0064338B"/>
    <w:rsid w:val="006456E1"/>
    <w:rsid w:val="00646542"/>
    <w:rsid w:val="006504F4"/>
    <w:rsid w:val="00654A04"/>
    <w:rsid w:val="00654BC9"/>
    <w:rsid w:val="006552FD"/>
    <w:rsid w:val="00662AE4"/>
    <w:rsid w:val="00663190"/>
    <w:rsid w:val="00663AF3"/>
    <w:rsid w:val="00664FBE"/>
    <w:rsid w:val="00665413"/>
    <w:rsid w:val="00666B6C"/>
    <w:rsid w:val="0066721D"/>
    <w:rsid w:val="00673529"/>
    <w:rsid w:val="00681110"/>
    <w:rsid w:val="00682682"/>
    <w:rsid w:val="00682702"/>
    <w:rsid w:val="006840CA"/>
    <w:rsid w:val="00687512"/>
    <w:rsid w:val="00692368"/>
    <w:rsid w:val="006930D3"/>
    <w:rsid w:val="006A2EBC"/>
    <w:rsid w:val="006A5EA0"/>
    <w:rsid w:val="006A73AB"/>
    <w:rsid w:val="006A750C"/>
    <w:rsid w:val="006A783B"/>
    <w:rsid w:val="006A7B33"/>
    <w:rsid w:val="006B4E13"/>
    <w:rsid w:val="006B75DD"/>
    <w:rsid w:val="006B765C"/>
    <w:rsid w:val="006B7F13"/>
    <w:rsid w:val="006C67E0"/>
    <w:rsid w:val="006C7ABA"/>
    <w:rsid w:val="006D0A54"/>
    <w:rsid w:val="006D0D60"/>
    <w:rsid w:val="006D1122"/>
    <w:rsid w:val="006D1387"/>
    <w:rsid w:val="006D3C00"/>
    <w:rsid w:val="006E3675"/>
    <w:rsid w:val="006E4078"/>
    <w:rsid w:val="006E4A7F"/>
    <w:rsid w:val="006E5F55"/>
    <w:rsid w:val="006E6827"/>
    <w:rsid w:val="006F1D94"/>
    <w:rsid w:val="006F2D24"/>
    <w:rsid w:val="007012A3"/>
    <w:rsid w:val="00704DF6"/>
    <w:rsid w:val="00705B5F"/>
    <w:rsid w:val="0070651C"/>
    <w:rsid w:val="007132A3"/>
    <w:rsid w:val="00713F33"/>
    <w:rsid w:val="007157CE"/>
    <w:rsid w:val="00716421"/>
    <w:rsid w:val="00724EFB"/>
    <w:rsid w:val="0073115D"/>
    <w:rsid w:val="0073181A"/>
    <w:rsid w:val="00735AF0"/>
    <w:rsid w:val="00735BBA"/>
    <w:rsid w:val="007419C3"/>
    <w:rsid w:val="00743984"/>
    <w:rsid w:val="007467A7"/>
    <w:rsid w:val="007469DD"/>
    <w:rsid w:val="0074741B"/>
    <w:rsid w:val="0074759E"/>
    <w:rsid w:val="007478EA"/>
    <w:rsid w:val="0075415C"/>
    <w:rsid w:val="00754836"/>
    <w:rsid w:val="007607DC"/>
    <w:rsid w:val="007625F8"/>
    <w:rsid w:val="00762E25"/>
    <w:rsid w:val="00763502"/>
    <w:rsid w:val="00770B68"/>
    <w:rsid w:val="00781F00"/>
    <w:rsid w:val="00787A35"/>
    <w:rsid w:val="007902B0"/>
    <w:rsid w:val="007913AB"/>
    <w:rsid w:val="007914F7"/>
    <w:rsid w:val="00796B67"/>
    <w:rsid w:val="007A67E5"/>
    <w:rsid w:val="007B1625"/>
    <w:rsid w:val="007B33C6"/>
    <w:rsid w:val="007B706E"/>
    <w:rsid w:val="007B71EB"/>
    <w:rsid w:val="007C34AF"/>
    <w:rsid w:val="007C3DE3"/>
    <w:rsid w:val="007C42F1"/>
    <w:rsid w:val="007C5314"/>
    <w:rsid w:val="007C6205"/>
    <w:rsid w:val="007C686A"/>
    <w:rsid w:val="007C728E"/>
    <w:rsid w:val="007D0BB5"/>
    <w:rsid w:val="007D269D"/>
    <w:rsid w:val="007D29E4"/>
    <w:rsid w:val="007D2C53"/>
    <w:rsid w:val="007D3272"/>
    <w:rsid w:val="007D3D60"/>
    <w:rsid w:val="007D7501"/>
    <w:rsid w:val="007D7F77"/>
    <w:rsid w:val="007E1980"/>
    <w:rsid w:val="007E4B76"/>
    <w:rsid w:val="007E5201"/>
    <w:rsid w:val="007E53EF"/>
    <w:rsid w:val="007E5EA8"/>
    <w:rsid w:val="007F0CF1"/>
    <w:rsid w:val="007F12A5"/>
    <w:rsid w:val="007F4CF1"/>
    <w:rsid w:val="007F5854"/>
    <w:rsid w:val="007F6A82"/>
    <w:rsid w:val="007F758D"/>
    <w:rsid w:val="007F7D52"/>
    <w:rsid w:val="0080654C"/>
    <w:rsid w:val="00806EB6"/>
    <w:rsid w:val="008071C6"/>
    <w:rsid w:val="00807800"/>
    <w:rsid w:val="00810910"/>
    <w:rsid w:val="00817A00"/>
    <w:rsid w:val="00823746"/>
    <w:rsid w:val="008241C4"/>
    <w:rsid w:val="00826E4B"/>
    <w:rsid w:val="00835DB3"/>
    <w:rsid w:val="0083617B"/>
    <w:rsid w:val="008371BD"/>
    <w:rsid w:val="00844239"/>
    <w:rsid w:val="00847549"/>
    <w:rsid w:val="008504A8"/>
    <w:rsid w:val="00851394"/>
    <w:rsid w:val="008525AC"/>
    <w:rsid w:val="0085282E"/>
    <w:rsid w:val="00862D88"/>
    <w:rsid w:val="00862E87"/>
    <w:rsid w:val="00864828"/>
    <w:rsid w:val="008648B3"/>
    <w:rsid w:val="00866D09"/>
    <w:rsid w:val="00867222"/>
    <w:rsid w:val="00867354"/>
    <w:rsid w:val="0087198C"/>
    <w:rsid w:val="00872C1F"/>
    <w:rsid w:val="00873B42"/>
    <w:rsid w:val="008758C1"/>
    <w:rsid w:val="008773FC"/>
    <w:rsid w:val="00877B61"/>
    <w:rsid w:val="008856D8"/>
    <w:rsid w:val="00892E82"/>
    <w:rsid w:val="00897541"/>
    <w:rsid w:val="00897D2A"/>
    <w:rsid w:val="008A3704"/>
    <w:rsid w:val="008A6901"/>
    <w:rsid w:val="008B748B"/>
    <w:rsid w:val="008B7AAE"/>
    <w:rsid w:val="008C1B58"/>
    <w:rsid w:val="008C39AE"/>
    <w:rsid w:val="008C590D"/>
    <w:rsid w:val="008C6F03"/>
    <w:rsid w:val="008C7F3E"/>
    <w:rsid w:val="008D3447"/>
    <w:rsid w:val="008D7B3E"/>
    <w:rsid w:val="008E031B"/>
    <w:rsid w:val="008E5D35"/>
    <w:rsid w:val="008E5FEB"/>
    <w:rsid w:val="008E7029"/>
    <w:rsid w:val="008E7456"/>
    <w:rsid w:val="008E7747"/>
    <w:rsid w:val="008E7EF6"/>
    <w:rsid w:val="008F0272"/>
    <w:rsid w:val="008F1F98"/>
    <w:rsid w:val="008F6758"/>
    <w:rsid w:val="008F6FF8"/>
    <w:rsid w:val="009040DD"/>
    <w:rsid w:val="00905B47"/>
    <w:rsid w:val="0091331C"/>
    <w:rsid w:val="00913C3D"/>
    <w:rsid w:val="00915999"/>
    <w:rsid w:val="009159D0"/>
    <w:rsid w:val="009166EB"/>
    <w:rsid w:val="009279DE"/>
    <w:rsid w:val="00930116"/>
    <w:rsid w:val="00933B2F"/>
    <w:rsid w:val="00941729"/>
    <w:rsid w:val="0094212C"/>
    <w:rsid w:val="00944E7E"/>
    <w:rsid w:val="00950D02"/>
    <w:rsid w:val="00951492"/>
    <w:rsid w:val="00954689"/>
    <w:rsid w:val="00954A17"/>
    <w:rsid w:val="009611FF"/>
    <w:rsid w:val="009617C9"/>
    <w:rsid w:val="00961C93"/>
    <w:rsid w:val="00965324"/>
    <w:rsid w:val="0096642B"/>
    <w:rsid w:val="0097091E"/>
    <w:rsid w:val="00971052"/>
    <w:rsid w:val="009760D3"/>
    <w:rsid w:val="00977132"/>
    <w:rsid w:val="00981A4B"/>
    <w:rsid w:val="00982501"/>
    <w:rsid w:val="009828BE"/>
    <w:rsid w:val="009877D3"/>
    <w:rsid w:val="009878E9"/>
    <w:rsid w:val="00994E8F"/>
    <w:rsid w:val="009951DC"/>
    <w:rsid w:val="009959BB"/>
    <w:rsid w:val="00996C45"/>
    <w:rsid w:val="00997158"/>
    <w:rsid w:val="009A035C"/>
    <w:rsid w:val="009A1B89"/>
    <w:rsid w:val="009A3A7C"/>
    <w:rsid w:val="009A4491"/>
    <w:rsid w:val="009B2ADB"/>
    <w:rsid w:val="009B5BE3"/>
    <w:rsid w:val="009B603A"/>
    <w:rsid w:val="009C2D0E"/>
    <w:rsid w:val="009C3DAC"/>
    <w:rsid w:val="009C42E0"/>
    <w:rsid w:val="009C668F"/>
    <w:rsid w:val="009C798B"/>
    <w:rsid w:val="009D1623"/>
    <w:rsid w:val="009D3F2D"/>
    <w:rsid w:val="009D5362"/>
    <w:rsid w:val="009E1415"/>
    <w:rsid w:val="009E352E"/>
    <w:rsid w:val="009E6116"/>
    <w:rsid w:val="009E62E3"/>
    <w:rsid w:val="009F77D0"/>
    <w:rsid w:val="00A00F21"/>
    <w:rsid w:val="00A02E43"/>
    <w:rsid w:val="00A03658"/>
    <w:rsid w:val="00A065F9"/>
    <w:rsid w:val="00A07247"/>
    <w:rsid w:val="00A07F34"/>
    <w:rsid w:val="00A11722"/>
    <w:rsid w:val="00A161D0"/>
    <w:rsid w:val="00A16C64"/>
    <w:rsid w:val="00A22154"/>
    <w:rsid w:val="00A249D5"/>
    <w:rsid w:val="00A25C38"/>
    <w:rsid w:val="00A36BBE"/>
    <w:rsid w:val="00A4025B"/>
    <w:rsid w:val="00A408AA"/>
    <w:rsid w:val="00A40DDA"/>
    <w:rsid w:val="00A42A99"/>
    <w:rsid w:val="00A4307A"/>
    <w:rsid w:val="00A44B19"/>
    <w:rsid w:val="00A46346"/>
    <w:rsid w:val="00A47EBB"/>
    <w:rsid w:val="00A51CDD"/>
    <w:rsid w:val="00A51E09"/>
    <w:rsid w:val="00A52386"/>
    <w:rsid w:val="00A538A5"/>
    <w:rsid w:val="00A61DE1"/>
    <w:rsid w:val="00A62DDC"/>
    <w:rsid w:val="00A63BAD"/>
    <w:rsid w:val="00A656C6"/>
    <w:rsid w:val="00A66D6B"/>
    <w:rsid w:val="00A6730D"/>
    <w:rsid w:val="00A67A88"/>
    <w:rsid w:val="00A71625"/>
    <w:rsid w:val="00A71B9B"/>
    <w:rsid w:val="00A742C7"/>
    <w:rsid w:val="00A751C7"/>
    <w:rsid w:val="00A751E2"/>
    <w:rsid w:val="00A76CBF"/>
    <w:rsid w:val="00A76D0D"/>
    <w:rsid w:val="00A8097F"/>
    <w:rsid w:val="00A85844"/>
    <w:rsid w:val="00A87844"/>
    <w:rsid w:val="00A901E8"/>
    <w:rsid w:val="00A91B35"/>
    <w:rsid w:val="00A93AB4"/>
    <w:rsid w:val="00AA038C"/>
    <w:rsid w:val="00AA3772"/>
    <w:rsid w:val="00AA7A09"/>
    <w:rsid w:val="00AA7C78"/>
    <w:rsid w:val="00AB3B50"/>
    <w:rsid w:val="00AB4B04"/>
    <w:rsid w:val="00AB4B85"/>
    <w:rsid w:val="00AC05B1"/>
    <w:rsid w:val="00AC0BDA"/>
    <w:rsid w:val="00AC1EC6"/>
    <w:rsid w:val="00AC54B4"/>
    <w:rsid w:val="00AC780C"/>
    <w:rsid w:val="00AC7EA5"/>
    <w:rsid w:val="00AD28CF"/>
    <w:rsid w:val="00AD2FDA"/>
    <w:rsid w:val="00AD3478"/>
    <w:rsid w:val="00AD356C"/>
    <w:rsid w:val="00AD7057"/>
    <w:rsid w:val="00AE1B44"/>
    <w:rsid w:val="00AE1CBC"/>
    <w:rsid w:val="00AE2914"/>
    <w:rsid w:val="00AE6D15"/>
    <w:rsid w:val="00AF4D63"/>
    <w:rsid w:val="00B035C1"/>
    <w:rsid w:val="00B04182"/>
    <w:rsid w:val="00B07AE3"/>
    <w:rsid w:val="00B10571"/>
    <w:rsid w:val="00B11430"/>
    <w:rsid w:val="00B12491"/>
    <w:rsid w:val="00B12E68"/>
    <w:rsid w:val="00B151DA"/>
    <w:rsid w:val="00B15692"/>
    <w:rsid w:val="00B16348"/>
    <w:rsid w:val="00B30B4A"/>
    <w:rsid w:val="00B353EB"/>
    <w:rsid w:val="00B3756E"/>
    <w:rsid w:val="00B37E4D"/>
    <w:rsid w:val="00B439C4"/>
    <w:rsid w:val="00B4535E"/>
    <w:rsid w:val="00B45C13"/>
    <w:rsid w:val="00B462EF"/>
    <w:rsid w:val="00B52881"/>
    <w:rsid w:val="00B52A8C"/>
    <w:rsid w:val="00B532A0"/>
    <w:rsid w:val="00B55CE3"/>
    <w:rsid w:val="00B61941"/>
    <w:rsid w:val="00B61D6E"/>
    <w:rsid w:val="00B636A8"/>
    <w:rsid w:val="00B65CD2"/>
    <w:rsid w:val="00B665C6"/>
    <w:rsid w:val="00B76669"/>
    <w:rsid w:val="00B76837"/>
    <w:rsid w:val="00B805AF"/>
    <w:rsid w:val="00B82543"/>
    <w:rsid w:val="00B869EC"/>
    <w:rsid w:val="00B91E9F"/>
    <w:rsid w:val="00B930DE"/>
    <w:rsid w:val="00B9397A"/>
    <w:rsid w:val="00B962EF"/>
    <w:rsid w:val="00B9633D"/>
    <w:rsid w:val="00BA2EBE"/>
    <w:rsid w:val="00BB0F28"/>
    <w:rsid w:val="00BB458A"/>
    <w:rsid w:val="00BB45C5"/>
    <w:rsid w:val="00BC1114"/>
    <w:rsid w:val="00BC2BC8"/>
    <w:rsid w:val="00BD00D3"/>
    <w:rsid w:val="00BD07B2"/>
    <w:rsid w:val="00BD1659"/>
    <w:rsid w:val="00BD2FC6"/>
    <w:rsid w:val="00BD3AA9"/>
    <w:rsid w:val="00BD4A18"/>
    <w:rsid w:val="00BD6DB2"/>
    <w:rsid w:val="00BE11CF"/>
    <w:rsid w:val="00BE1BF8"/>
    <w:rsid w:val="00BE21AB"/>
    <w:rsid w:val="00BE22A8"/>
    <w:rsid w:val="00BE55CB"/>
    <w:rsid w:val="00BE6411"/>
    <w:rsid w:val="00BF0941"/>
    <w:rsid w:val="00BF258E"/>
    <w:rsid w:val="00BF29D8"/>
    <w:rsid w:val="00BF5E6A"/>
    <w:rsid w:val="00BF617A"/>
    <w:rsid w:val="00BF7FD5"/>
    <w:rsid w:val="00C004F5"/>
    <w:rsid w:val="00C0379D"/>
    <w:rsid w:val="00C03931"/>
    <w:rsid w:val="00C05FE3"/>
    <w:rsid w:val="00C07F1D"/>
    <w:rsid w:val="00C11F1D"/>
    <w:rsid w:val="00C2136D"/>
    <w:rsid w:val="00C214EE"/>
    <w:rsid w:val="00C2314B"/>
    <w:rsid w:val="00C233A7"/>
    <w:rsid w:val="00C23C25"/>
    <w:rsid w:val="00C24489"/>
    <w:rsid w:val="00C24971"/>
    <w:rsid w:val="00C257C1"/>
    <w:rsid w:val="00C26BE5"/>
    <w:rsid w:val="00C26BFE"/>
    <w:rsid w:val="00C26E4D"/>
    <w:rsid w:val="00C27909"/>
    <w:rsid w:val="00C27B03"/>
    <w:rsid w:val="00C314E1"/>
    <w:rsid w:val="00C315E1"/>
    <w:rsid w:val="00C34397"/>
    <w:rsid w:val="00C368E3"/>
    <w:rsid w:val="00C379E7"/>
    <w:rsid w:val="00C400AB"/>
    <w:rsid w:val="00C4095D"/>
    <w:rsid w:val="00C40A3E"/>
    <w:rsid w:val="00C40FC1"/>
    <w:rsid w:val="00C417A6"/>
    <w:rsid w:val="00C42554"/>
    <w:rsid w:val="00C431B8"/>
    <w:rsid w:val="00C4387B"/>
    <w:rsid w:val="00C44FC6"/>
    <w:rsid w:val="00C55BC1"/>
    <w:rsid w:val="00C601D2"/>
    <w:rsid w:val="00C65BCC"/>
    <w:rsid w:val="00C66970"/>
    <w:rsid w:val="00C734E8"/>
    <w:rsid w:val="00C73BD9"/>
    <w:rsid w:val="00C73D56"/>
    <w:rsid w:val="00C749D4"/>
    <w:rsid w:val="00C74B37"/>
    <w:rsid w:val="00C8064A"/>
    <w:rsid w:val="00C86156"/>
    <w:rsid w:val="00C8691C"/>
    <w:rsid w:val="00C86CF3"/>
    <w:rsid w:val="00C966FB"/>
    <w:rsid w:val="00CA168A"/>
    <w:rsid w:val="00CA357E"/>
    <w:rsid w:val="00CA44F9"/>
    <w:rsid w:val="00CA4A69"/>
    <w:rsid w:val="00CA536E"/>
    <w:rsid w:val="00CA6050"/>
    <w:rsid w:val="00CA7501"/>
    <w:rsid w:val="00CB1B28"/>
    <w:rsid w:val="00CC1A98"/>
    <w:rsid w:val="00CC3E0C"/>
    <w:rsid w:val="00CC5658"/>
    <w:rsid w:val="00CC58D3"/>
    <w:rsid w:val="00CC6BAF"/>
    <w:rsid w:val="00CC784D"/>
    <w:rsid w:val="00CD1952"/>
    <w:rsid w:val="00CD3C38"/>
    <w:rsid w:val="00CD50CF"/>
    <w:rsid w:val="00CD6B77"/>
    <w:rsid w:val="00CE03EE"/>
    <w:rsid w:val="00CE0BB6"/>
    <w:rsid w:val="00CE28E9"/>
    <w:rsid w:val="00CE34B5"/>
    <w:rsid w:val="00CF7C97"/>
    <w:rsid w:val="00D0337B"/>
    <w:rsid w:val="00D04736"/>
    <w:rsid w:val="00D04FB8"/>
    <w:rsid w:val="00D05D06"/>
    <w:rsid w:val="00D0606E"/>
    <w:rsid w:val="00D071B3"/>
    <w:rsid w:val="00D079B2"/>
    <w:rsid w:val="00D1123E"/>
    <w:rsid w:val="00D114E9"/>
    <w:rsid w:val="00D11509"/>
    <w:rsid w:val="00D22579"/>
    <w:rsid w:val="00D22728"/>
    <w:rsid w:val="00D26434"/>
    <w:rsid w:val="00D323A7"/>
    <w:rsid w:val="00D4265E"/>
    <w:rsid w:val="00D429C6"/>
    <w:rsid w:val="00D4762D"/>
    <w:rsid w:val="00D47748"/>
    <w:rsid w:val="00D51704"/>
    <w:rsid w:val="00D51A56"/>
    <w:rsid w:val="00D521FF"/>
    <w:rsid w:val="00D54CC3"/>
    <w:rsid w:val="00D55124"/>
    <w:rsid w:val="00D55390"/>
    <w:rsid w:val="00D6041A"/>
    <w:rsid w:val="00D633EB"/>
    <w:rsid w:val="00D63678"/>
    <w:rsid w:val="00D67120"/>
    <w:rsid w:val="00D70DFC"/>
    <w:rsid w:val="00D711E1"/>
    <w:rsid w:val="00D74ACD"/>
    <w:rsid w:val="00D74BC9"/>
    <w:rsid w:val="00D75E1B"/>
    <w:rsid w:val="00D82FF7"/>
    <w:rsid w:val="00D847FE"/>
    <w:rsid w:val="00D8667A"/>
    <w:rsid w:val="00D919D4"/>
    <w:rsid w:val="00D94F29"/>
    <w:rsid w:val="00D95867"/>
    <w:rsid w:val="00D961FE"/>
    <w:rsid w:val="00D964EA"/>
    <w:rsid w:val="00D966D0"/>
    <w:rsid w:val="00DA0C59"/>
    <w:rsid w:val="00DA2B8A"/>
    <w:rsid w:val="00DA3991"/>
    <w:rsid w:val="00DA4F6D"/>
    <w:rsid w:val="00DA62C4"/>
    <w:rsid w:val="00DB525C"/>
    <w:rsid w:val="00DB76D8"/>
    <w:rsid w:val="00DB7E6C"/>
    <w:rsid w:val="00DC1E0B"/>
    <w:rsid w:val="00DC4FBF"/>
    <w:rsid w:val="00DD2B2A"/>
    <w:rsid w:val="00DD5A29"/>
    <w:rsid w:val="00DD5D9D"/>
    <w:rsid w:val="00DE0A93"/>
    <w:rsid w:val="00DE2B3A"/>
    <w:rsid w:val="00DE35CB"/>
    <w:rsid w:val="00DE7E48"/>
    <w:rsid w:val="00DF1946"/>
    <w:rsid w:val="00DF21E9"/>
    <w:rsid w:val="00DF5242"/>
    <w:rsid w:val="00DF5AC7"/>
    <w:rsid w:val="00DF72C1"/>
    <w:rsid w:val="00E00F14"/>
    <w:rsid w:val="00E01D42"/>
    <w:rsid w:val="00E021BD"/>
    <w:rsid w:val="00E02F72"/>
    <w:rsid w:val="00E031A4"/>
    <w:rsid w:val="00E06386"/>
    <w:rsid w:val="00E10D64"/>
    <w:rsid w:val="00E122F6"/>
    <w:rsid w:val="00E14FBE"/>
    <w:rsid w:val="00E1631F"/>
    <w:rsid w:val="00E24A43"/>
    <w:rsid w:val="00E24EB4"/>
    <w:rsid w:val="00E320ED"/>
    <w:rsid w:val="00E33AFB"/>
    <w:rsid w:val="00E34218"/>
    <w:rsid w:val="00E34450"/>
    <w:rsid w:val="00E37D6C"/>
    <w:rsid w:val="00E41BC2"/>
    <w:rsid w:val="00E429FF"/>
    <w:rsid w:val="00E44B68"/>
    <w:rsid w:val="00E4566A"/>
    <w:rsid w:val="00E46282"/>
    <w:rsid w:val="00E46FE4"/>
    <w:rsid w:val="00E5216E"/>
    <w:rsid w:val="00E52780"/>
    <w:rsid w:val="00E55C53"/>
    <w:rsid w:val="00E57C9D"/>
    <w:rsid w:val="00E611FE"/>
    <w:rsid w:val="00E642D1"/>
    <w:rsid w:val="00E64F89"/>
    <w:rsid w:val="00E71887"/>
    <w:rsid w:val="00E72160"/>
    <w:rsid w:val="00E72699"/>
    <w:rsid w:val="00E761D2"/>
    <w:rsid w:val="00E82344"/>
    <w:rsid w:val="00E82A12"/>
    <w:rsid w:val="00E84C82"/>
    <w:rsid w:val="00E84D64"/>
    <w:rsid w:val="00E85A65"/>
    <w:rsid w:val="00E87408"/>
    <w:rsid w:val="00E9013B"/>
    <w:rsid w:val="00E914C4"/>
    <w:rsid w:val="00E934F5"/>
    <w:rsid w:val="00E96961"/>
    <w:rsid w:val="00EA0C1D"/>
    <w:rsid w:val="00EA37EA"/>
    <w:rsid w:val="00EA6C0C"/>
    <w:rsid w:val="00EA72EC"/>
    <w:rsid w:val="00EB026F"/>
    <w:rsid w:val="00EB11CB"/>
    <w:rsid w:val="00EB275A"/>
    <w:rsid w:val="00EB34A2"/>
    <w:rsid w:val="00EB3540"/>
    <w:rsid w:val="00EB5A51"/>
    <w:rsid w:val="00EB7743"/>
    <w:rsid w:val="00EB786A"/>
    <w:rsid w:val="00EC1578"/>
    <w:rsid w:val="00EC1C72"/>
    <w:rsid w:val="00EC3CC9"/>
    <w:rsid w:val="00EC5307"/>
    <w:rsid w:val="00EC680A"/>
    <w:rsid w:val="00EC689B"/>
    <w:rsid w:val="00ED02BD"/>
    <w:rsid w:val="00ED586A"/>
    <w:rsid w:val="00ED6AFA"/>
    <w:rsid w:val="00ED7175"/>
    <w:rsid w:val="00EE2BED"/>
    <w:rsid w:val="00EE374B"/>
    <w:rsid w:val="00EF0F57"/>
    <w:rsid w:val="00EF284A"/>
    <w:rsid w:val="00EF3B35"/>
    <w:rsid w:val="00EF4AD6"/>
    <w:rsid w:val="00EF79F8"/>
    <w:rsid w:val="00F0225F"/>
    <w:rsid w:val="00F117D8"/>
    <w:rsid w:val="00F11BB5"/>
    <w:rsid w:val="00F1417B"/>
    <w:rsid w:val="00F14F25"/>
    <w:rsid w:val="00F15A6D"/>
    <w:rsid w:val="00F20BE3"/>
    <w:rsid w:val="00F23F87"/>
    <w:rsid w:val="00F25653"/>
    <w:rsid w:val="00F30F1B"/>
    <w:rsid w:val="00F34B99"/>
    <w:rsid w:val="00F40F1B"/>
    <w:rsid w:val="00F42746"/>
    <w:rsid w:val="00F47822"/>
    <w:rsid w:val="00F51C21"/>
    <w:rsid w:val="00F52DAB"/>
    <w:rsid w:val="00F53AD0"/>
    <w:rsid w:val="00F543F0"/>
    <w:rsid w:val="00F57D85"/>
    <w:rsid w:val="00F61375"/>
    <w:rsid w:val="00F74380"/>
    <w:rsid w:val="00F7543F"/>
    <w:rsid w:val="00F81D29"/>
    <w:rsid w:val="00F81EEA"/>
    <w:rsid w:val="00F860DD"/>
    <w:rsid w:val="00F905C8"/>
    <w:rsid w:val="00F91C4D"/>
    <w:rsid w:val="00F92269"/>
    <w:rsid w:val="00F92FD9"/>
    <w:rsid w:val="00F94C04"/>
    <w:rsid w:val="00FA0A90"/>
    <w:rsid w:val="00FA6684"/>
    <w:rsid w:val="00FA731E"/>
    <w:rsid w:val="00FB07F2"/>
    <w:rsid w:val="00FB2B38"/>
    <w:rsid w:val="00FB3B0D"/>
    <w:rsid w:val="00FB60D8"/>
    <w:rsid w:val="00FC1DE8"/>
    <w:rsid w:val="00FC2777"/>
    <w:rsid w:val="00FC3F4F"/>
    <w:rsid w:val="00FC5906"/>
    <w:rsid w:val="00FC6165"/>
    <w:rsid w:val="00FC6358"/>
    <w:rsid w:val="00FD320D"/>
    <w:rsid w:val="00FD6A8F"/>
    <w:rsid w:val="00FE23DE"/>
    <w:rsid w:val="00FE3641"/>
    <w:rsid w:val="00FF148B"/>
    <w:rsid w:val="00FF2032"/>
    <w:rsid w:val="00FF51EC"/>
    <w:rsid w:val="00FF6914"/>
    <w:rsid w:val="041D5DF8"/>
    <w:rsid w:val="04F465EC"/>
    <w:rsid w:val="055F3E90"/>
    <w:rsid w:val="079E517A"/>
    <w:rsid w:val="08E4318A"/>
    <w:rsid w:val="0922236A"/>
    <w:rsid w:val="0ABA6756"/>
    <w:rsid w:val="0DAF332E"/>
    <w:rsid w:val="127F58AA"/>
    <w:rsid w:val="13615290"/>
    <w:rsid w:val="15E312F7"/>
    <w:rsid w:val="16EE690D"/>
    <w:rsid w:val="179D7CAF"/>
    <w:rsid w:val="17A118C1"/>
    <w:rsid w:val="1A2A38C8"/>
    <w:rsid w:val="1B0037E2"/>
    <w:rsid w:val="1D9272F8"/>
    <w:rsid w:val="1EA7687B"/>
    <w:rsid w:val="1EB94CBC"/>
    <w:rsid w:val="20AE3DF0"/>
    <w:rsid w:val="212C5BE6"/>
    <w:rsid w:val="227055FB"/>
    <w:rsid w:val="22833F45"/>
    <w:rsid w:val="238F2738"/>
    <w:rsid w:val="24293A22"/>
    <w:rsid w:val="25F57B45"/>
    <w:rsid w:val="27CB43C4"/>
    <w:rsid w:val="28594BC8"/>
    <w:rsid w:val="294E6A44"/>
    <w:rsid w:val="2B4A3CAD"/>
    <w:rsid w:val="2C8A62A7"/>
    <w:rsid w:val="2DD37B2E"/>
    <w:rsid w:val="338F3FBA"/>
    <w:rsid w:val="34642367"/>
    <w:rsid w:val="36442503"/>
    <w:rsid w:val="3ADE7B13"/>
    <w:rsid w:val="3C6B02E3"/>
    <w:rsid w:val="3D5E72AB"/>
    <w:rsid w:val="405239B7"/>
    <w:rsid w:val="409413D6"/>
    <w:rsid w:val="4AD12ECC"/>
    <w:rsid w:val="4B4B6AFE"/>
    <w:rsid w:val="4C52210E"/>
    <w:rsid w:val="576B24B7"/>
    <w:rsid w:val="57C867CE"/>
    <w:rsid w:val="58FA3611"/>
    <w:rsid w:val="5A6A69C3"/>
    <w:rsid w:val="5A842E16"/>
    <w:rsid w:val="5D092E77"/>
    <w:rsid w:val="6082591B"/>
    <w:rsid w:val="641E4A8B"/>
    <w:rsid w:val="66A93448"/>
    <w:rsid w:val="6CFC3CA5"/>
    <w:rsid w:val="6D713DAA"/>
    <w:rsid w:val="6E947E3D"/>
    <w:rsid w:val="79FF4DD4"/>
    <w:rsid w:val="7A83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uiPriority w:val="0"/>
    <w:pPr>
      <w:snapToGrid w:val="0"/>
      <w:jc w:val="left"/>
    </w:pPr>
  </w:style>
  <w:style w:type="paragraph" w:styleId="15">
    <w:name w:val="Balloon Text"/>
    <w:basedOn w:val="1"/>
    <w:link w:val="139"/>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2"/>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semiHidden/>
    <w:qFormat/>
    <w:uiPriority w:val="0"/>
    <w:rPr>
      <w:vertAlign w:val="superscript"/>
    </w:rPr>
  </w:style>
  <w:style w:type="character" w:styleId="34">
    <w:name w:val="page number"/>
    <w:qFormat/>
    <w:uiPriority w:val="0"/>
    <w:rPr>
      <w:rFonts w:ascii="Times New Roman" w:hAnsi="Times New Roman" w:eastAsia="宋体"/>
      <w:sz w:val="18"/>
    </w:rPr>
  </w:style>
  <w:style w:type="character" w:styleId="35">
    <w:name w:val="FollowedHyperlink"/>
    <w:qFormat/>
    <w:uiPriority w:val="0"/>
    <w:rPr>
      <w:color w:val="800080"/>
      <w:u w:val="single"/>
    </w:rPr>
  </w:style>
  <w:style w:type="character" w:styleId="36">
    <w:name w:val="Hyperlink"/>
    <w:qFormat/>
    <w:uiPriority w:val="99"/>
    <w:rPr>
      <w:color w:val="0000FF"/>
      <w:spacing w:val="0"/>
      <w:w w:val="100"/>
      <w:szCs w:val="21"/>
      <w:u w:val="single"/>
    </w:rPr>
  </w:style>
  <w:style w:type="character" w:styleId="37">
    <w:name w:val="annotation reference"/>
    <w:basedOn w:val="32"/>
    <w:qFormat/>
    <w:uiPriority w:val="0"/>
    <w:rPr>
      <w:sz w:val="21"/>
      <w:szCs w:val="21"/>
    </w:rPr>
  </w:style>
  <w:style w:type="character" w:styleId="38">
    <w:name w:val="footnote reference"/>
    <w:semiHidden/>
    <w:qFormat/>
    <w:uiPriority w:val="0"/>
    <w:rPr>
      <w:vertAlign w:val="superscript"/>
    </w:rPr>
  </w:style>
  <w:style w:type="character" w:customStyle="1" w:styleId="39">
    <w:name w:val="段 Char"/>
    <w:link w:val="22"/>
    <w:qFormat/>
    <w:uiPriority w:val="0"/>
    <w:rPr>
      <w:rFonts w:ascii="宋体"/>
      <w:sz w:val="21"/>
      <w:lang w:val="en-US" w:eastAsia="zh-CN" w:bidi="ar-SA"/>
    </w:rPr>
  </w:style>
  <w:style w:type="character" w:customStyle="1" w:styleId="40">
    <w:name w:val="首示例 Char"/>
    <w:link w:val="41"/>
    <w:qFormat/>
    <w:uiPriority w:val="0"/>
    <w:rPr>
      <w:rFonts w:ascii="宋体" w:hAnsi="宋体"/>
      <w:kern w:val="2"/>
      <w:sz w:val="18"/>
      <w:szCs w:val="18"/>
      <w:lang w:val="en-US" w:eastAsia="zh-CN" w:bidi="ar-SA"/>
    </w:rPr>
  </w:style>
  <w:style w:type="paragraph" w:customStyle="1" w:styleId="41">
    <w:name w:val="首示例"/>
    <w:next w:val="22"/>
    <w:link w:val="40"/>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2">
    <w:name w:val="发布"/>
    <w:qFormat/>
    <w:uiPriority w:val="0"/>
    <w:rPr>
      <w:rFonts w:ascii="黑体" w:eastAsia="黑体"/>
      <w:spacing w:val="85"/>
      <w:w w:val="100"/>
      <w:position w:val="3"/>
      <w:sz w:val="28"/>
      <w:szCs w:val="28"/>
    </w:rPr>
  </w:style>
  <w:style w:type="character" w:customStyle="1" w:styleId="43">
    <w:name w:val="附录公式 Char"/>
    <w:link w:val="44"/>
    <w:qFormat/>
    <w:uiPriority w:val="0"/>
    <w:rPr>
      <w:lang w:val="en-US" w:eastAsia="zh-CN" w:bidi="ar-SA"/>
    </w:rPr>
  </w:style>
  <w:style w:type="paragraph" w:customStyle="1" w:styleId="44">
    <w:name w:val="附录公式"/>
    <w:basedOn w:val="22"/>
    <w:next w:val="22"/>
    <w:link w:val="43"/>
    <w:qFormat/>
    <w:uiPriority w:val="0"/>
  </w:style>
  <w:style w:type="paragraph" w:customStyle="1" w:styleId="45">
    <w:name w:val="其他实施日期"/>
    <w:basedOn w:val="46"/>
    <w:qFormat/>
    <w:uiPriority w:val="0"/>
    <w:pPr>
      <w:framePr w:wrap="around"/>
    </w:pPr>
  </w:style>
  <w:style w:type="paragraph" w:customStyle="1" w:styleId="46">
    <w:name w:val="实施日期"/>
    <w:basedOn w:val="47"/>
    <w:qFormat/>
    <w:uiPriority w:val="0"/>
    <w:pPr>
      <w:framePr w:wrap="around" w:vAnchor="page" w:hAnchor="text"/>
      <w:jc w:val="right"/>
    </w:pPr>
  </w:style>
  <w:style w:type="paragraph" w:customStyle="1" w:styleId="4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8">
    <w:name w:val="附录三级条标题"/>
    <w:basedOn w:val="49"/>
    <w:next w:val="22"/>
    <w:qFormat/>
    <w:uiPriority w:val="0"/>
    <w:pPr>
      <w:numPr>
        <w:ilvl w:val="4"/>
      </w:numPr>
      <w:tabs>
        <w:tab w:val="left" w:pos="360"/>
      </w:tabs>
      <w:outlineLvl w:val="4"/>
    </w:pPr>
  </w:style>
  <w:style w:type="paragraph" w:customStyle="1" w:styleId="49">
    <w:name w:val="附录二级条标题"/>
    <w:basedOn w:val="1"/>
    <w:next w:val="22"/>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0">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5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2">
    <w:name w:val="注："/>
    <w:next w:val="22"/>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53">
    <w:name w:val="附录四级条标题"/>
    <w:basedOn w:val="48"/>
    <w:next w:val="22"/>
    <w:qFormat/>
    <w:uiPriority w:val="0"/>
    <w:pPr>
      <w:numPr>
        <w:ilvl w:val="5"/>
      </w:numPr>
      <w:outlineLvl w:val="5"/>
    </w:pPr>
  </w:style>
  <w:style w:type="paragraph" w:customStyle="1" w:styleId="5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5">
    <w:name w:val="示例×："/>
    <w:basedOn w:val="56"/>
    <w:qFormat/>
    <w:uiPriority w:val="0"/>
    <w:pPr>
      <w:numPr>
        <w:numId w:val="6"/>
      </w:numPr>
      <w:spacing w:before="0" w:beforeLines="0" w:after="0" w:afterLines="0"/>
      <w:outlineLvl w:val="9"/>
    </w:pPr>
    <w:rPr>
      <w:rFonts w:ascii="宋体" w:eastAsia="宋体"/>
      <w:sz w:val="18"/>
      <w:szCs w:val="18"/>
    </w:rPr>
  </w:style>
  <w:style w:type="paragraph" w:customStyle="1" w:styleId="56">
    <w:name w:val="章标题"/>
    <w:next w:val="22"/>
    <w:qFormat/>
    <w:uiPriority w:val="0"/>
    <w:pPr>
      <w:numPr>
        <w:ilvl w:val="0"/>
        <w:numId w:val="7"/>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7">
    <w:name w:val="示例"/>
    <w:next w:val="58"/>
    <w:qFormat/>
    <w:uiPriority w:val="0"/>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5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9">
    <w:name w:val="二级条标题"/>
    <w:basedOn w:val="60"/>
    <w:next w:val="22"/>
    <w:qFormat/>
    <w:uiPriority w:val="0"/>
    <w:pPr>
      <w:numPr>
        <w:ilvl w:val="2"/>
      </w:numPr>
      <w:spacing w:before="50" w:after="50"/>
      <w:outlineLvl w:val="3"/>
    </w:pPr>
  </w:style>
  <w:style w:type="paragraph" w:customStyle="1" w:styleId="60">
    <w:name w:val="一级条标题"/>
    <w:next w:val="22"/>
    <w:qFormat/>
    <w:uiPriority w:val="0"/>
    <w:pPr>
      <w:numPr>
        <w:ilvl w:val="1"/>
        <w:numId w:val="7"/>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1">
    <w:name w:val="附录章标题"/>
    <w:next w:val="22"/>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2">
    <w:name w:val="注：（正文）"/>
    <w:basedOn w:val="52"/>
    <w:next w:val="22"/>
    <w:qFormat/>
    <w:uiPriority w:val="0"/>
  </w:style>
  <w:style w:type="paragraph" w:customStyle="1" w:styleId="63">
    <w:name w:val="标准书眉_偶数页"/>
    <w:basedOn w:val="64"/>
    <w:next w:val="1"/>
    <w:qFormat/>
    <w:uiPriority w:val="0"/>
    <w:pPr>
      <w:tabs>
        <w:tab w:val="center" w:pos="4154"/>
        <w:tab w:val="right" w:pos="8306"/>
      </w:tabs>
      <w:jc w:val="left"/>
    </w:pPr>
  </w:style>
  <w:style w:type="paragraph" w:customStyle="1" w:styleId="6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5">
    <w:name w:val="附录五级条标题"/>
    <w:basedOn w:val="53"/>
    <w:next w:val="22"/>
    <w:qFormat/>
    <w:uiPriority w:val="0"/>
    <w:pPr>
      <w:numPr>
        <w:ilvl w:val="6"/>
      </w:numPr>
      <w:outlineLvl w:val="6"/>
    </w:pPr>
  </w:style>
  <w:style w:type="paragraph" w:customStyle="1" w:styleId="66">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附录二级无"/>
    <w:basedOn w:val="49"/>
    <w:qFormat/>
    <w:uiPriority w:val="0"/>
    <w:pPr>
      <w:tabs>
        <w:tab w:val="clear" w:pos="360"/>
      </w:tabs>
      <w:spacing w:before="0" w:beforeLines="0" w:after="0" w:afterLines="0"/>
    </w:pPr>
    <w:rPr>
      <w:rFonts w:ascii="宋体" w:eastAsia="宋体"/>
      <w:szCs w:val="21"/>
    </w:rPr>
  </w:style>
  <w:style w:type="paragraph" w:customStyle="1" w:styleId="69">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70">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三级条标题"/>
    <w:basedOn w:val="59"/>
    <w:next w:val="22"/>
    <w:qFormat/>
    <w:uiPriority w:val="0"/>
    <w:pPr>
      <w:numPr>
        <w:ilvl w:val="3"/>
      </w:numPr>
      <w:outlineLvl w:val="4"/>
    </w:pPr>
  </w:style>
  <w:style w:type="paragraph" w:customStyle="1" w:styleId="72">
    <w:name w:val="五级条标题"/>
    <w:basedOn w:val="73"/>
    <w:next w:val="22"/>
    <w:qFormat/>
    <w:uiPriority w:val="0"/>
    <w:pPr>
      <w:numPr>
        <w:ilvl w:val="5"/>
      </w:numPr>
      <w:outlineLvl w:val="6"/>
    </w:pPr>
  </w:style>
  <w:style w:type="paragraph" w:customStyle="1" w:styleId="73">
    <w:name w:val="四级条标题"/>
    <w:basedOn w:val="71"/>
    <w:next w:val="22"/>
    <w:qFormat/>
    <w:uiPriority w:val="0"/>
    <w:pPr>
      <w:numPr>
        <w:ilvl w:val="4"/>
      </w:numPr>
      <w:outlineLvl w:val="5"/>
    </w:pPr>
  </w:style>
  <w:style w:type="paragraph" w:customStyle="1" w:styleId="7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5">
    <w:name w:val="附录三级无"/>
    <w:basedOn w:val="48"/>
    <w:qFormat/>
    <w:uiPriority w:val="0"/>
    <w:pPr>
      <w:tabs>
        <w:tab w:val="clear" w:pos="360"/>
      </w:tabs>
      <w:spacing w:before="0" w:beforeLines="0" w:after="0" w:afterLines="0"/>
    </w:pPr>
    <w:rPr>
      <w:rFonts w:ascii="宋体" w:eastAsia="宋体"/>
      <w:szCs w:val="21"/>
    </w:rPr>
  </w:style>
  <w:style w:type="paragraph" w:customStyle="1" w:styleId="76">
    <w:name w:val="正文表标题"/>
    <w:next w:val="22"/>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79">
    <w:name w:val="图标脚注说明"/>
    <w:basedOn w:val="22"/>
    <w:qFormat/>
    <w:uiPriority w:val="0"/>
    <w:pPr>
      <w:ind w:left="840" w:hanging="420" w:firstLineChars="0"/>
    </w:pPr>
    <w:rPr>
      <w:sz w:val="18"/>
      <w:szCs w:val="18"/>
    </w:rPr>
  </w:style>
  <w:style w:type="paragraph" w:customStyle="1" w:styleId="80">
    <w:name w:val="封面一致性程度标识"/>
    <w:basedOn w:val="81"/>
    <w:qFormat/>
    <w:uiPriority w:val="0"/>
    <w:pPr>
      <w:framePr w:wrap="around"/>
      <w:spacing w:before="440"/>
    </w:pPr>
    <w:rPr>
      <w:rFonts w:ascii="宋体" w:eastAsia="宋体"/>
    </w:rPr>
  </w:style>
  <w:style w:type="paragraph" w:customStyle="1" w:styleId="81">
    <w:name w:val="封面标准英文名称"/>
    <w:basedOn w:val="67"/>
    <w:qFormat/>
    <w:uiPriority w:val="0"/>
    <w:pPr>
      <w:framePr w:wrap="around"/>
      <w:spacing w:before="370" w:line="400" w:lineRule="exact"/>
    </w:pPr>
    <w:rPr>
      <w:rFonts w:ascii="Times New Roman"/>
      <w:sz w:val="28"/>
      <w:szCs w:val="28"/>
    </w:rPr>
  </w:style>
  <w:style w:type="paragraph" w:customStyle="1" w:styleId="82">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83">
    <w:name w:val="封面标准文稿编辑信息2"/>
    <w:basedOn w:val="84"/>
    <w:qFormat/>
    <w:uiPriority w:val="0"/>
    <w:pPr>
      <w:framePr w:wrap="around" w:y="4469"/>
    </w:pPr>
  </w:style>
  <w:style w:type="paragraph" w:customStyle="1" w:styleId="84">
    <w:name w:val="封面标准文稿编辑信息"/>
    <w:basedOn w:val="85"/>
    <w:qFormat/>
    <w:uiPriority w:val="0"/>
    <w:pPr>
      <w:framePr w:wrap="around"/>
      <w:spacing w:before="180" w:line="180" w:lineRule="exact"/>
    </w:pPr>
    <w:rPr>
      <w:sz w:val="21"/>
    </w:rPr>
  </w:style>
  <w:style w:type="paragraph" w:customStyle="1" w:styleId="85">
    <w:name w:val="封面标准文稿类别"/>
    <w:basedOn w:val="80"/>
    <w:qFormat/>
    <w:uiPriority w:val="0"/>
    <w:pPr>
      <w:framePr w:wrap="around"/>
      <w:spacing w:after="160" w:line="240" w:lineRule="auto"/>
    </w:pPr>
    <w:rPr>
      <w:sz w:val="24"/>
    </w:rPr>
  </w:style>
  <w:style w:type="paragraph" w:customStyle="1" w:styleId="86">
    <w:name w:val="图表脚注说明"/>
    <w:basedOn w:val="1"/>
    <w:qFormat/>
    <w:uiPriority w:val="0"/>
    <w:pPr>
      <w:numPr>
        <w:ilvl w:val="0"/>
        <w:numId w:val="12"/>
      </w:numPr>
    </w:pPr>
    <w:rPr>
      <w:rFonts w:ascii="宋体"/>
      <w:sz w:val="18"/>
      <w:szCs w:val="18"/>
    </w:rPr>
  </w:style>
  <w:style w:type="paragraph" w:customStyle="1" w:styleId="8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8">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9">
    <w:name w:val="列项——（一级）"/>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2">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3">
    <w:name w:val="二级无"/>
    <w:basedOn w:val="59"/>
    <w:qFormat/>
    <w:uiPriority w:val="0"/>
    <w:pPr>
      <w:spacing w:before="0" w:beforeLines="0" w:after="0" w:afterLines="0"/>
    </w:pPr>
    <w:rPr>
      <w:rFonts w:ascii="宋体" w:eastAsia="宋体"/>
    </w:rPr>
  </w:style>
  <w:style w:type="paragraph" w:customStyle="1" w:styleId="94">
    <w:name w:val="注×：（正文）"/>
    <w:qFormat/>
    <w:uiPriority w:val="0"/>
    <w:pPr>
      <w:numPr>
        <w:ilvl w:val="0"/>
        <w:numId w:val="14"/>
      </w:numPr>
      <w:jc w:val="both"/>
    </w:pPr>
    <w:rPr>
      <w:rFonts w:ascii="宋体" w:hAnsi="Times New Roman" w:eastAsia="宋体" w:cs="Times New Roman"/>
      <w:sz w:val="18"/>
      <w:szCs w:val="18"/>
      <w:lang w:val="en-US" w:eastAsia="zh-CN" w:bidi="ar-SA"/>
    </w:rPr>
  </w:style>
  <w:style w:type="paragraph" w:customStyle="1" w:styleId="95">
    <w:name w:val="注×："/>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96">
    <w:name w:val="编号列项（三级）"/>
    <w:qFormat/>
    <w:uiPriority w:val="0"/>
    <w:rPr>
      <w:rFonts w:ascii="宋体" w:hAnsi="Times New Roman" w:eastAsia="宋体" w:cs="Times New Roman"/>
      <w:sz w:val="21"/>
      <w:lang w:val="en-US" w:eastAsia="zh-CN" w:bidi="ar-SA"/>
    </w:rPr>
  </w:style>
  <w:style w:type="paragraph" w:customStyle="1" w:styleId="97">
    <w:name w:val="封面标准名称2"/>
    <w:basedOn w:val="67"/>
    <w:qFormat/>
    <w:uiPriority w:val="0"/>
    <w:pPr>
      <w:framePr w:wrap="around" w:y="4469"/>
      <w:spacing w:before="630" w:beforeLines="630"/>
    </w:pPr>
  </w:style>
  <w:style w:type="paragraph" w:customStyle="1" w:styleId="98">
    <w:name w:val="列项●（二级）"/>
    <w:qFormat/>
    <w:uiPriority w:val="0"/>
    <w:pPr>
      <w:numPr>
        <w:ilvl w:val="1"/>
        <w:numId w:val="13"/>
      </w:numPr>
      <w:tabs>
        <w:tab w:val="left" w:pos="840"/>
      </w:tabs>
      <w:jc w:val="both"/>
    </w:pPr>
    <w:rPr>
      <w:rFonts w:ascii="宋体" w:hAnsi="Times New Roman" w:eastAsia="宋体" w:cs="Times New Roman"/>
      <w:sz w:val="21"/>
      <w:lang w:val="en-US" w:eastAsia="zh-CN" w:bidi="ar-SA"/>
    </w:rPr>
  </w:style>
  <w:style w:type="paragraph" w:customStyle="1" w:styleId="99">
    <w:name w:val="附录标识"/>
    <w:basedOn w:val="1"/>
    <w:next w:val="22"/>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0">
    <w:name w:val="附录表标号"/>
    <w:basedOn w:val="1"/>
    <w:next w:val="22"/>
    <w:qFormat/>
    <w:uiPriority w:val="0"/>
    <w:pPr>
      <w:numPr>
        <w:ilvl w:val="0"/>
        <w:numId w:val="16"/>
      </w:numPr>
      <w:tabs>
        <w:tab w:val="clear" w:pos="0"/>
      </w:tabs>
      <w:spacing w:line="14" w:lineRule="exact"/>
      <w:ind w:left="811" w:hanging="448"/>
      <w:jc w:val="center"/>
      <w:outlineLvl w:val="0"/>
    </w:pPr>
    <w:rPr>
      <w:color w:val="FFFFFF"/>
    </w:rPr>
  </w:style>
  <w:style w:type="paragraph" w:customStyle="1" w:styleId="101">
    <w:name w:val="附录一级条标题"/>
    <w:basedOn w:val="61"/>
    <w:next w:val="22"/>
    <w:qFormat/>
    <w:uiPriority w:val="0"/>
    <w:pPr>
      <w:numPr>
        <w:ilvl w:val="2"/>
      </w:numPr>
      <w:autoSpaceDN w:val="0"/>
      <w:spacing w:before="50" w:beforeLines="50" w:after="50" w:afterLines="50"/>
      <w:outlineLvl w:val="2"/>
    </w:pPr>
  </w:style>
  <w:style w:type="paragraph" w:customStyle="1" w:styleId="102">
    <w:name w:val="示例后文字"/>
    <w:basedOn w:val="22"/>
    <w:next w:val="22"/>
    <w:qFormat/>
    <w:uiPriority w:val="0"/>
    <w:pPr>
      <w:ind w:firstLine="360"/>
    </w:pPr>
    <w:rPr>
      <w:sz w:val="18"/>
    </w:rPr>
  </w:style>
  <w:style w:type="paragraph" w:customStyle="1" w:styleId="10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列项◆（三级）"/>
    <w:basedOn w:val="1"/>
    <w:qFormat/>
    <w:uiPriority w:val="0"/>
    <w:pPr>
      <w:numPr>
        <w:ilvl w:val="2"/>
        <w:numId w:val="13"/>
      </w:numPr>
    </w:pPr>
    <w:rPr>
      <w:rFonts w:ascii="宋体"/>
      <w:szCs w:val="21"/>
    </w:rPr>
  </w:style>
  <w:style w:type="paragraph" w:customStyle="1" w:styleId="10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7">
    <w:name w:val="附录一级无"/>
    <w:basedOn w:val="101"/>
    <w:qFormat/>
    <w:uiPriority w:val="0"/>
    <w:pPr>
      <w:tabs>
        <w:tab w:val="clear" w:pos="360"/>
      </w:tabs>
      <w:spacing w:before="0" w:beforeLines="0" w:after="0" w:afterLines="0"/>
    </w:pPr>
    <w:rPr>
      <w:rFonts w:ascii="宋体" w:eastAsia="宋体"/>
      <w:szCs w:val="21"/>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封面正文"/>
    <w:qFormat/>
    <w:uiPriority w:val="0"/>
    <w:pPr>
      <w:jc w:val="both"/>
    </w:pPr>
    <w:rPr>
      <w:rFonts w:ascii="Times New Roman" w:hAnsi="Times New Roman" w:eastAsia="宋体" w:cs="Times New Roman"/>
      <w:lang w:val="en-US" w:eastAsia="zh-CN" w:bidi="ar-SA"/>
    </w:rPr>
  </w:style>
  <w:style w:type="paragraph" w:customStyle="1" w:styleId="110">
    <w:name w:val="附录标题"/>
    <w:basedOn w:val="22"/>
    <w:next w:val="22"/>
    <w:qFormat/>
    <w:uiPriority w:val="0"/>
    <w:pPr>
      <w:ind w:firstLine="0" w:firstLineChars="0"/>
      <w:jc w:val="center"/>
    </w:pPr>
    <w:rPr>
      <w:rFonts w:ascii="黑体" w:eastAsia="黑体"/>
    </w:rPr>
  </w:style>
  <w:style w:type="paragraph" w:customStyle="1" w:styleId="111">
    <w:name w:val="附录表标题"/>
    <w:basedOn w:val="1"/>
    <w:next w:val="22"/>
    <w:qFormat/>
    <w:uiPriority w:val="0"/>
    <w:pPr>
      <w:numPr>
        <w:ilvl w:val="1"/>
        <w:numId w:val="16"/>
      </w:numPr>
      <w:tabs>
        <w:tab w:val="left" w:pos="180"/>
      </w:tabs>
      <w:spacing w:before="50" w:beforeLines="50" w:after="50" w:afterLines="50"/>
      <w:ind w:left="0" w:firstLine="0"/>
      <w:jc w:val="center"/>
    </w:pPr>
    <w:rPr>
      <w:rFonts w:ascii="黑体" w:eastAsia="黑体"/>
      <w:szCs w:val="21"/>
    </w:rPr>
  </w:style>
  <w:style w:type="paragraph" w:customStyle="1" w:styleId="112">
    <w:name w:val="附录四级无"/>
    <w:basedOn w:val="53"/>
    <w:qFormat/>
    <w:uiPriority w:val="0"/>
    <w:pPr>
      <w:tabs>
        <w:tab w:val="clear" w:pos="360"/>
      </w:tabs>
      <w:spacing w:before="0" w:beforeLines="0" w:after="0" w:afterLines="0"/>
    </w:pPr>
    <w:rPr>
      <w:rFonts w:ascii="宋体" w:eastAsia="宋体"/>
      <w:szCs w:val="21"/>
    </w:rPr>
  </w:style>
  <w:style w:type="paragraph" w:customStyle="1" w:styleId="113">
    <w:name w:val="附录五级无"/>
    <w:basedOn w:val="65"/>
    <w:qFormat/>
    <w:uiPriority w:val="0"/>
    <w:pPr>
      <w:tabs>
        <w:tab w:val="clear" w:pos="360"/>
      </w:tabs>
      <w:spacing w:before="0" w:beforeLines="0" w:after="0" w:afterLines="0"/>
    </w:pPr>
    <w:rPr>
      <w:rFonts w:ascii="宋体" w:eastAsia="宋体"/>
      <w:szCs w:val="21"/>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附录图标题"/>
    <w:basedOn w:val="1"/>
    <w:next w:val="22"/>
    <w:qFormat/>
    <w:uiPriority w:val="0"/>
    <w:pPr>
      <w:numPr>
        <w:ilvl w:val="1"/>
        <w:numId w:val="4"/>
      </w:numPr>
      <w:tabs>
        <w:tab w:val="left" w:pos="363"/>
      </w:tabs>
      <w:spacing w:before="50" w:beforeLines="50" w:after="50" w:afterLines="50"/>
      <w:ind w:left="0" w:firstLine="0"/>
      <w:jc w:val="center"/>
    </w:pPr>
    <w:rPr>
      <w:rFonts w:ascii="黑体" w:eastAsia="黑体"/>
      <w:szCs w:val="21"/>
    </w:rPr>
  </w:style>
  <w:style w:type="paragraph" w:customStyle="1" w:styleId="116">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17">
    <w:name w:val="一级无"/>
    <w:basedOn w:val="60"/>
    <w:qFormat/>
    <w:uiPriority w:val="0"/>
    <w:pPr>
      <w:spacing w:before="0" w:beforeLines="0" w:after="0" w:afterLines="0"/>
    </w:pPr>
    <w:rPr>
      <w:rFonts w:ascii="宋体" w:eastAsia="宋体"/>
    </w:rPr>
  </w:style>
  <w:style w:type="paragraph" w:customStyle="1" w:styleId="11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9">
    <w:name w:val="正文图标题"/>
    <w:next w:val="22"/>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0">
    <w:name w:val="其他标准标志"/>
    <w:basedOn w:val="87"/>
    <w:qFormat/>
    <w:uiPriority w:val="0"/>
    <w:pPr>
      <w:framePr w:w="6101" w:wrap="around" w:vAnchor="page" w:hAnchor="page" w:x="4673" w:y="942"/>
    </w:pPr>
    <w:rPr>
      <w:w w:val="130"/>
    </w:rPr>
  </w:style>
  <w:style w:type="paragraph" w:customStyle="1" w:styleId="121">
    <w:name w:val="其他发布部门"/>
    <w:basedOn w:val="103"/>
    <w:qFormat/>
    <w:uiPriority w:val="0"/>
    <w:pPr>
      <w:framePr w:wrap="around" w:y="15310"/>
      <w:spacing w:line="0" w:lineRule="atLeast"/>
    </w:pPr>
    <w:rPr>
      <w:rFonts w:ascii="黑体" w:eastAsia="黑体"/>
      <w:b w:val="0"/>
    </w:rPr>
  </w:style>
  <w:style w:type="paragraph" w:customStyle="1" w:styleId="122">
    <w:name w:val="封面标准英文名称2"/>
    <w:basedOn w:val="81"/>
    <w:qFormat/>
    <w:uiPriority w:val="0"/>
    <w:pPr>
      <w:framePr w:wrap="around" w:y="4469"/>
    </w:pPr>
  </w:style>
  <w:style w:type="paragraph" w:customStyle="1" w:styleId="123">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4">
    <w:name w:val="三级无"/>
    <w:basedOn w:val="71"/>
    <w:qFormat/>
    <w:uiPriority w:val="0"/>
    <w:pPr>
      <w:spacing w:before="0" w:beforeLines="0" w:after="0" w:afterLines="0"/>
    </w:pPr>
    <w:rPr>
      <w:rFonts w:ascii="宋体" w:eastAsia="宋体"/>
    </w:rPr>
  </w:style>
  <w:style w:type="paragraph" w:customStyle="1" w:styleId="125">
    <w:name w:val="四级无"/>
    <w:basedOn w:val="73"/>
    <w:qFormat/>
    <w:uiPriority w:val="0"/>
    <w:pPr>
      <w:spacing w:before="0" w:beforeLines="0" w:after="0" w:afterLines="0"/>
    </w:pPr>
    <w:rPr>
      <w:rFonts w:ascii="宋体" w:eastAsia="宋体"/>
    </w:rPr>
  </w:style>
  <w:style w:type="paragraph" w:customStyle="1" w:styleId="126">
    <w:name w:val="封面一致性程度标识2"/>
    <w:basedOn w:val="80"/>
    <w:qFormat/>
    <w:uiPriority w:val="0"/>
    <w:pPr>
      <w:framePr w:wrap="around" w:y="4469"/>
    </w:pPr>
  </w:style>
  <w:style w:type="paragraph" w:customStyle="1" w:styleId="127">
    <w:name w:val="终结线"/>
    <w:basedOn w:val="1"/>
    <w:qFormat/>
    <w:uiPriority w:val="0"/>
    <w:pPr>
      <w:framePr w:hSpace="181" w:vSpace="181" w:wrap="around" w:vAnchor="text" w:hAnchor="margin" w:xAlign="center" w:y="285"/>
    </w:pPr>
  </w:style>
  <w:style w:type="paragraph" w:customStyle="1" w:styleId="128">
    <w:name w:val="条文脚注"/>
    <w:basedOn w:val="23"/>
    <w:qFormat/>
    <w:uiPriority w:val="0"/>
    <w:pPr>
      <w:numPr>
        <w:numId w:val="0"/>
      </w:numPr>
      <w:jc w:val="both"/>
    </w:pPr>
  </w:style>
  <w:style w:type="paragraph" w:customStyle="1" w:styleId="129">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72"/>
    <w:qFormat/>
    <w:uiPriority w:val="0"/>
    <w:pPr>
      <w:spacing w:before="0" w:beforeLines="0" w:after="0" w:afterLines="0"/>
    </w:pPr>
    <w:rPr>
      <w:rFonts w:ascii="宋体" w:eastAsia="宋体"/>
    </w:rPr>
  </w:style>
  <w:style w:type="paragraph" w:customStyle="1" w:styleId="132">
    <w:name w:val="正文公式编号制表符"/>
    <w:basedOn w:val="22"/>
    <w:next w:val="22"/>
    <w:qFormat/>
    <w:uiPriority w:val="0"/>
    <w:pPr>
      <w:ind w:firstLine="0" w:firstLineChars="0"/>
    </w:pPr>
  </w:style>
  <w:style w:type="paragraph" w:customStyle="1" w:styleId="133">
    <w:name w:val="其他发布日期"/>
    <w:basedOn w:val="47"/>
    <w:qFormat/>
    <w:uiPriority w:val="0"/>
    <w:pPr>
      <w:framePr w:wrap="around" w:vAnchor="page" w:hAnchor="text" w:x="1419"/>
    </w:pPr>
  </w:style>
  <w:style w:type="paragraph" w:customStyle="1" w:styleId="134">
    <w:name w:val="封面标准文稿类别2"/>
    <w:basedOn w:val="85"/>
    <w:qFormat/>
    <w:uiPriority w:val="0"/>
    <w:pPr>
      <w:framePr w:wrap="around" w:y="4469"/>
    </w:pPr>
  </w:style>
  <w:style w:type="paragraph" w:customStyle="1" w:styleId="1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6">
    <w:name w:val="_Style 132"/>
    <w:unhideWhenUsed/>
    <w:qFormat/>
    <w:uiPriority w:val="99"/>
    <w:rPr>
      <w:rFonts w:ascii="Times New Roman" w:hAnsi="Times New Roman" w:eastAsia="宋体" w:cs="Times New Roman"/>
      <w:kern w:val="2"/>
      <w:sz w:val="21"/>
      <w:szCs w:val="24"/>
      <w:lang w:val="en-US" w:eastAsia="zh-CN" w:bidi="ar-SA"/>
    </w:rPr>
  </w:style>
  <w:style w:type="paragraph" w:customStyle="1" w:styleId="137">
    <w:name w:val="WPSOffice手动目录 1"/>
    <w:qFormat/>
    <w:uiPriority w:val="0"/>
    <w:rPr>
      <w:rFonts w:ascii="Times New Roman" w:hAnsi="Times New Roman" w:eastAsia="宋体" w:cs="Times New Roman"/>
      <w:lang w:val="en-US" w:eastAsia="zh-CN" w:bidi="ar-SA"/>
    </w:rPr>
  </w:style>
  <w:style w:type="paragraph" w:customStyle="1" w:styleId="1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39">
    <w:name w:val="批注框文本 字符"/>
    <w:basedOn w:val="32"/>
    <w:link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892;&#19994;&#25216;&#26415;&#25512;&#24191;&#21327;&#20250;\&#29976;&#34071;&#33073;&#27602;&#20581;&#24247;&#31181;&#33495;&#30000;&#38388;&#32321;&#32946;&#25216;&#26415;&#35268;&#31243;-&#25209;&#27880;&#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ReviewRoot xmlns="http://www.founder.com/review">
  <DuplicateChecking Path="C:\Users\admin\AppData\Local\Temp\0e7ffa45-b5a3-4fe7-a522-f3394cb5d6e9.xml"/>
  <Review inspectType="语法检查" inspectCategory="可疑" rule="" lookup="完善甘" content="甘" source="" errorType="2" AllIndex="0" context="甘蔗脱毒健康种苗田间繁育技术规程" id="43751" bkName="bkReivew43751" note="0" index="0"/>
  <Review inspectType="易错词检查" inspectCategory="错误" rule="" lookup="Ⅲ" content="III" source="" errorType="6" AllIndex="0" context="前  言III" id="1040136" bkName="bkReivew1040136" note="0" index="4"/>
  <Review inspectType="易错词检查" inspectCategory="错误" rule="" lookup="架" content="假" source="" errorType="0" AllIndex="0" context="种茎的术语和定义；规定了甘蔗脱毒原种苗露天穴盘移栽假植、田间移栽种植及一代种茎繁育、二代种茎繁育及种茎" id="2122653" bkName="bkReivew2122653" note="0" index="25"/>
  <Review inspectType="语法检查" inspectCategory="可疑" rule="" lookup="注册" content="注" source="" errorType="2" AllIndex="0" context="文中的规范性引用而构成本文件必不可少的条款。其中，注日期的引用文件，仅该日期对应的版本适用于本文件；不" id="112720" bkName="bkReivew112720" note="0" index="25"/>
  <Review inspectType="语法检查" inspectCategory="可疑" rule="" lookup="注重" content="注" source="" errorType="2" AllIndex="0" context="日期的引用文件，仅该日期对应的版本适用于本文件；不注日期的引用文件，其最新版本（包括所有的修改单）适用" id="3061724" bkName="bkReivew3061724" note="0" index="25"/>
  <Review inspectType="易错词检查" inspectCategory="错误" rule="" lookup="改版" content="改单" source="" errorType="0" AllIndex="0" context="文件；不注日期的引用文件，其最新版本（包括所有的修改单）适用于本文件。" id="3172751" bkName="bkReivew3172751" note="0" index="25"/>
  <Review inspectType="译文检查" inspectCategory="错误" rule="" lookup="plant for planting" content="sugarcane pathogen-free healthy seedlings" source="" errorType="1" AllIndex="0" context="3.1 甘蔗脱毒健康种苗 sugarcane pathogen-free healthy seedlings" id="1023300" bkName="bkReivew1023300" note="0" index="13"/>
  <Review inspectType="语法检查" inspectCategory="可疑" rule="" lookup="建议删除" content="原" source="" errorType="2" AllIndex="0" context="测病原物，并在隔离条件下逐代繁育且达到合格标准的原原种苗、原种苗及其无性繁殖的后代（甘蔗种茎）。" id="2020704" bkName="bkReivew2020704" note="0" index="25"/>
  <Review inspectType="译文检查" inspectCategory="错误" rule="" lookup="plant for planting" content="original seedling" source="" errorType="1" AllIndex="0" context="3.2 原原种苗 original seedling" id="2033834" bkName="bkReivew2033834" note="0" index="9"/>
  <Review inspectType="译文检查" inspectCategory="错误" rule="" lookup="plant for planting" content="primary seedling" source="" errorType="1" AllIndex="0" context="3.3 原种苗 primary seedling" id="143540" bkName="bkReivew143540" note="0" index="8"/>
  <Review inspectType="易错词检查" inspectCategory="错误" rule="" lookup="架" content="假" source="" errorType="0" AllIndex="0" context="原原种苗经过继代培养并诱导生根，达到移栽假植标准的具有根、茎、叶的甘蔗植株。" id="103551" bkName="bkReivew103551" note="0" index="20"/>
  <Review inspectType="易错词检查" inspectCategory="错误" rule="" lookup="架" content="假" source="" errorType="0" AllIndex="0" context="原种苗在塑料大棚或露天移栽假植成活后适宜移栽至大田种植的甘蔗植株。" id="1062806" bkName="bkReivew1062806" note="0" index="13"/>
  <Review inspectType="易错词检查" inspectCategory="错误" rule="" lookup="配置" content="配制" source="" errorType="0" AllIndex="0" context="4.2 移栽基质配制" id="1100141" bkName="bkReivew1100141" note="0" index="8"/>
  <Review inspectType="语法检查" inspectCategory="可疑" rule="" lookup="建议删除" content="代" source="" errorType="2" AllIndex="0" context="药可选用3.6%杀虫双（2-二甲胺基-1、3-双硫代磺酸钠基丙烷）颗粒剂，每畦基质两类杀虫剂各施用10" id="1140042" bkName="bkReivew1140042" note="0" index="25"/>
  <Review inspectType="易错词检查" inspectCategory="错误" rule="" lookup="架" content="假" source="" errorType="0" AllIndex="0" context="原种苗假植后，用250～300 cm长的竹扦或铁线弯折成弧" id="3143243" bkName="bkReivew3143243" note="0" index="3"/>
  <Review inspectType="易错词检查" inspectCategory="可疑" rule="" lookup="竹竿" content="竹扦" source="" errorType="2" AllIndex="0" context="原种苗假植后，用250～300 cm长的竹扦或铁线弯折成弧形，插在苗床两侧，覆盖90%遮光度的" id="2043550" bkName="bkReivew2043550" note="0" index="20"/>
  <Review inspectType="易错词检查" inspectCategory="错误" rule="" lookup="架" content="假" source="" errorType="0" AllIndex="0" context="原种苗假植一周左右，即开始喷施液体肥。每3～5 d一次，第" id="3032204" bkName="bkReivew3032204" note="0" index="3"/>
  <Review inspectType="易错词检查" inspectCategory="错误" rule="" lookup="架" content="假" source="" errorType="0" AllIndex="0" context="原种苗假植10 d后，宜选用康宽（20%氯虫苯甲酰胺）或度" id="2122806" bkName="bkReivew2122806" note="0" index="3"/>
  <Review inspectType="语法检查" inspectCategory="可疑" rule="" lookup="建议删除" content="中耕" source="" errorType="2" AllIndex="0" context=".4.2.4 的规定执行。在幼苗期至分蘖期适时进行中耕人工或机械除草，按照 NY/T 1785-2009" id="3031750" bkName="bkReivew3031750" note="0" index="25"/>
  <Review inspectType="易错词检查" inspectCategory="错误" rule="" lookup="断" content="段" source="" errorType="0" AllIndex="0" context="采收时，直接砍倒、剥叶，再按双芽或单芽砍段，选用编织袋包装运输至种植地。亦可整株砍倒，不剥叶" id="1140425" bkName="bkReivew1140425" note="0" index="20"/>
  <Review inspectType="非推荐词" inspectCategory="可疑" rule="" lookup="其他" content="其它" source="" errorType="2" AllIndex="0" context="采用旋耕机先将种植地上的蔗蔸、杂草或其它前茬废弃物等旋耙打碎，深犁至50 cm，旋耕耙平。" id="3113114" bkName="bkReivew3113114" note="0" index="18"/>
  <Review inspectType="易错词检查" inspectCategory="错误" rule="" lookup="茬" content="代" source="" errorType="0" AllIndex="0" context="种植前，将一代种茎砍成双芽蔗茎或单芽蔗茎，即砍即种，不宜超过3 " id="3070024" bkName="bkReivew3070024" note="0" index="6"/>
  <Review inspectType="易错词检查" inspectCategory="错误" rule="" lookup="刺" content="穿" source="" errorType="0" AllIndex="0" context=" d即可出苗。在出苗初期，要检查出苗情况，并对难以穿破地膜的蔗苗，用相应工具刺破地膜让蔗苗正常生长。" id="1022811" bkName="bkReivew1022811" note="0" index="25"/>
  <Review inspectType="语法检查" inspectCategory="可疑" rule="" lookup="注意气" content="注意" source="" errorType="2" AllIndex="0" context="长途运输时注意温、湿度变化，冬季要覆盖透气材料保温，夏季要遮阳通" id="3172350" bkName="bkReivew3172350" note="0" index="5"/>
</ReviewRoot>
</file>

<file path=customXml/item3.xml><?xml version="1.0" encoding="utf-8"?>
<ReviewRoot xmlns="http://www.founder.com/style">
  <Review xmlPath="C:\Users\admin\Documents\方正审校\Temp\Space\20231106\wordStyle\97e53514-b735-4fb0-abb3-6dbf8aeb51bd.xml" httpUrl="http://gateway.book.founderss.cn/book-review-api/api/doc/1d07725b-88a1-4c59-92df-3c795514adf4/docx"/>
</ReviewRoot>
</file>

<file path=customXml/item4.xml><?xml version="1.0" encoding="utf-8"?>
<ReviewRoot xmlns="http://www.founder.com/operation">
  <CorrigendumButton current="3172350" previous="1022811"/>
</ReviewRoot>
</file>

<file path=customXml/item5.xml><?xml version="1.0" encoding="utf-8"?>
<ReviewRoot xmlns="http://www.founder.com/knowled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C57BE-5C49-42A9-8244-C7C1C4EA4C3F}">
  <ds:schemaRefs/>
</ds:datastoreItem>
</file>

<file path=customXml/itemProps3.xml><?xml version="1.0" encoding="utf-8"?>
<ds:datastoreItem xmlns:ds="http://schemas.openxmlformats.org/officeDocument/2006/customXml" ds:itemID="{C4E0BED8-9C6F-4A18-9C88-A4A932278F87}">
  <ds:schemaRefs/>
</ds:datastoreItem>
</file>

<file path=customXml/itemProps4.xml><?xml version="1.0" encoding="utf-8"?>
<ds:datastoreItem xmlns:ds="http://schemas.openxmlformats.org/officeDocument/2006/customXml" ds:itemID="{425B7DF6-295C-4FA7-8C0D-5D48A1633C37}">
  <ds:schemaRefs/>
</ds:datastoreItem>
</file>

<file path=customXml/itemProps5.xml><?xml version="1.0" encoding="utf-8"?>
<ds:datastoreItem xmlns:ds="http://schemas.openxmlformats.org/officeDocument/2006/customXml" ds:itemID="{6536872B-3DA9-4752-A522-435029F2D5AA}">
  <ds:schemaRefs/>
</ds:datastoreItem>
</file>

<file path=docProps/app.xml><?xml version="1.0" encoding="utf-8"?>
<Properties xmlns="http://schemas.openxmlformats.org/officeDocument/2006/extended-properties" xmlns:vt="http://schemas.openxmlformats.org/officeDocument/2006/docPropsVTypes">
  <Template>甘蔗脱毒健康种苗田间繁育技术规程-批注版</Template>
  <Pages>10</Pages>
  <Words>1259</Words>
  <Characters>7180</Characters>
  <Lines>59</Lines>
  <Paragraphs>16</Paragraphs>
  <TotalTime>0</TotalTime>
  <ScaleCrop>false</ScaleCrop>
  <LinksUpToDate>false</LinksUpToDate>
  <CharactersWithSpaces>8423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2023-11-06T02:00:00Z</dcterms:created>
  <dc:creator>admin</dc:creator>
  <cp:lastModifiedBy>睿雪纷飞</cp:lastModifiedBy>
  <dcterms:modified xsi:type="dcterms:W3CDTF">2023-11-30T02:58:57Z</dcterms:modified>
  <dc:title>标准名称</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074657EDA96442CFBA28BA3EBDE28F53_12</vt:lpwstr>
  </property>
</Properties>
</file>